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625C9A" w:rsidRDefault="001B784D" w:rsidP="00D77736">
      <w:pPr>
        <w:spacing w:after="0" w:line="276" w:lineRule="auto"/>
        <w:jc w:val="center"/>
        <w:rPr>
          <w:rFonts w:ascii="Times New Roman" w:hAnsi="Times New Roman" w:cs="Times New Roman"/>
          <w:b/>
          <w:bCs/>
          <w:sz w:val="24"/>
          <w:szCs w:val="24"/>
        </w:rPr>
      </w:pPr>
      <w:r w:rsidRPr="00625C9A">
        <w:rPr>
          <w:rFonts w:ascii="Times New Roman" w:hAnsi="Times New Roman" w:cs="Times New Roman"/>
          <w:b/>
          <w:bCs/>
          <w:sz w:val="24"/>
          <w:szCs w:val="24"/>
        </w:rPr>
        <w:t>Edital de Dispensa</w:t>
      </w:r>
      <w:r w:rsidR="00262A06" w:rsidRPr="00625C9A">
        <w:rPr>
          <w:rFonts w:ascii="Times New Roman" w:hAnsi="Times New Roman" w:cs="Times New Roman"/>
          <w:b/>
          <w:bCs/>
          <w:sz w:val="24"/>
          <w:szCs w:val="24"/>
        </w:rPr>
        <w:t xml:space="preserve"> </w:t>
      </w:r>
    </w:p>
    <w:p w14:paraId="7092076B" w14:textId="77777777" w:rsidR="00C5720D" w:rsidRPr="00625C9A" w:rsidRDefault="00C5720D" w:rsidP="00D77736">
      <w:pPr>
        <w:spacing w:after="0" w:line="276" w:lineRule="auto"/>
        <w:jc w:val="both"/>
        <w:rPr>
          <w:rFonts w:ascii="Times New Roman" w:hAnsi="Times New Roman" w:cs="Times New Roman"/>
          <w:b/>
          <w:bCs/>
          <w:sz w:val="24"/>
          <w:szCs w:val="24"/>
        </w:rPr>
      </w:pPr>
    </w:p>
    <w:p w14:paraId="2D3386BD" w14:textId="6DBD9E8A"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 xml:space="preserve">PROCESSO N° </w:t>
      </w:r>
      <w:r w:rsidR="003C6E21">
        <w:rPr>
          <w:rFonts w:ascii="Times New Roman" w:hAnsi="Times New Roman" w:cs="Times New Roman"/>
          <w:b/>
          <w:bCs/>
          <w:color w:val="FF0000"/>
          <w:sz w:val="24"/>
          <w:szCs w:val="24"/>
        </w:rPr>
        <w:t>2.270/2026</w:t>
      </w:r>
      <w:r w:rsidR="00671FB0" w:rsidRPr="00625C9A">
        <w:rPr>
          <w:rFonts w:ascii="Times New Roman" w:hAnsi="Times New Roman" w:cs="Times New Roman"/>
          <w:b/>
          <w:bCs/>
          <w:color w:val="FF0000"/>
          <w:sz w:val="24"/>
          <w:szCs w:val="24"/>
        </w:rPr>
        <w:t xml:space="preserve"> </w:t>
      </w:r>
      <w:r w:rsidR="00671FB0" w:rsidRPr="00625C9A">
        <w:rPr>
          <w:rFonts w:ascii="Times New Roman" w:hAnsi="Times New Roman" w:cs="Times New Roman"/>
          <w:b/>
          <w:bCs/>
          <w:sz w:val="24"/>
          <w:szCs w:val="24"/>
        </w:rPr>
        <w:t xml:space="preserve">- </w:t>
      </w:r>
      <w:r w:rsidRPr="00625C9A">
        <w:rPr>
          <w:rFonts w:ascii="Times New Roman" w:hAnsi="Times New Roman" w:cs="Times New Roman"/>
          <w:b/>
          <w:bCs/>
          <w:sz w:val="24"/>
          <w:szCs w:val="24"/>
        </w:rPr>
        <w:t xml:space="preserve">DISPENSA Nº </w:t>
      </w:r>
      <w:r w:rsidR="003C6E21">
        <w:rPr>
          <w:rFonts w:ascii="Times New Roman" w:hAnsi="Times New Roman" w:cs="Times New Roman"/>
          <w:b/>
          <w:bCs/>
          <w:color w:val="FF0000"/>
          <w:sz w:val="24"/>
          <w:szCs w:val="24"/>
        </w:rPr>
        <w:t>012/2026</w:t>
      </w:r>
      <w:r w:rsidRPr="00625C9A">
        <w:rPr>
          <w:rFonts w:ascii="Times New Roman" w:hAnsi="Times New Roman" w:cs="Times New Roman"/>
          <w:b/>
          <w:bCs/>
          <w:sz w:val="24"/>
          <w:szCs w:val="24"/>
        </w:rPr>
        <w:t xml:space="preserve"> – C</w:t>
      </w:r>
      <w:r w:rsidR="00C0074C" w:rsidRPr="00625C9A">
        <w:rPr>
          <w:rFonts w:ascii="Times New Roman" w:hAnsi="Times New Roman" w:cs="Times New Roman"/>
          <w:b/>
          <w:bCs/>
          <w:sz w:val="24"/>
          <w:szCs w:val="24"/>
        </w:rPr>
        <w:t>OM BASE NO ART. Nº 75, INCISO II</w:t>
      </w:r>
      <w:r w:rsidRPr="00625C9A">
        <w:rPr>
          <w:rFonts w:ascii="Times New Roman" w:hAnsi="Times New Roman" w:cs="Times New Roman"/>
          <w:b/>
          <w:bCs/>
          <w:sz w:val="24"/>
          <w:szCs w:val="24"/>
        </w:rPr>
        <w:t xml:space="preserve"> da Lei 14.133/2021.</w:t>
      </w:r>
    </w:p>
    <w:p w14:paraId="2CC4C5AC" w14:textId="77777777" w:rsidR="007149E8" w:rsidRPr="00625C9A" w:rsidRDefault="000C6CFC" w:rsidP="000C6CFC">
      <w:pPr>
        <w:tabs>
          <w:tab w:val="left" w:pos="5783"/>
        </w:tabs>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ab/>
      </w:r>
    </w:p>
    <w:p w14:paraId="1156AC21" w14:textId="77777777" w:rsidR="001F151B" w:rsidRPr="00625C9A" w:rsidRDefault="001F151B" w:rsidP="001F151B">
      <w:pPr>
        <w:spacing w:line="360" w:lineRule="auto"/>
        <w:ind w:firstLine="567"/>
        <w:jc w:val="center"/>
        <w:rPr>
          <w:rFonts w:ascii="Times New Roman" w:hAnsi="Times New Roman" w:cs="Times New Roman"/>
          <w:b/>
          <w:color w:val="000000"/>
          <w:sz w:val="24"/>
          <w:szCs w:val="24"/>
        </w:rPr>
      </w:pPr>
      <w:r w:rsidRPr="00625C9A">
        <w:rPr>
          <w:rFonts w:ascii="Times New Roman" w:hAnsi="Times New Roman" w:cs="Times New Roman"/>
          <w:b/>
          <w:color w:val="000000"/>
          <w:sz w:val="24"/>
          <w:szCs w:val="24"/>
        </w:rPr>
        <w:t>MODO DE DISPUTA ABERTO</w:t>
      </w:r>
    </w:p>
    <w:p w14:paraId="16BD9DC6" w14:textId="45162CDA" w:rsidR="007149E8" w:rsidRPr="00625C9A" w:rsidRDefault="001F151B" w:rsidP="001F151B">
      <w:pPr>
        <w:spacing w:after="0" w:line="276" w:lineRule="auto"/>
        <w:jc w:val="both"/>
        <w:rPr>
          <w:rFonts w:ascii="Times New Roman" w:hAnsi="Times New Roman" w:cs="Times New Roman"/>
          <w:sz w:val="24"/>
          <w:szCs w:val="24"/>
        </w:rPr>
      </w:pPr>
      <w:r w:rsidRPr="00625C9A">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035A67BC" w14:textId="77777777" w:rsidR="00C5720D" w:rsidRPr="00625C9A" w:rsidRDefault="00C5720D" w:rsidP="00D77736">
      <w:pPr>
        <w:spacing w:after="0" w:line="276" w:lineRule="auto"/>
        <w:jc w:val="both"/>
        <w:rPr>
          <w:rFonts w:ascii="Times New Roman" w:hAnsi="Times New Roman" w:cs="Times New Roman"/>
          <w:sz w:val="24"/>
          <w:szCs w:val="24"/>
        </w:rPr>
      </w:pPr>
    </w:p>
    <w:p w14:paraId="4ADE1BA6" w14:textId="33E2A6FC" w:rsidR="001F151B" w:rsidRPr="00625C9A" w:rsidRDefault="001F151B" w:rsidP="001F151B">
      <w:pPr>
        <w:spacing w:after="0" w:line="276" w:lineRule="auto"/>
        <w:ind w:firstLine="2268"/>
        <w:jc w:val="both"/>
        <w:rPr>
          <w:rFonts w:ascii="Times New Roman" w:hAnsi="Times New Roman" w:cs="Times New Roman"/>
          <w:sz w:val="24"/>
          <w:szCs w:val="24"/>
        </w:rPr>
      </w:pPr>
      <w:r w:rsidRPr="00625C9A">
        <w:rPr>
          <w:rFonts w:ascii="Times New Roman" w:hAnsi="Times New Roman" w:cs="Times New Roman"/>
          <w:sz w:val="24"/>
          <w:szCs w:val="24"/>
        </w:rPr>
        <w:t xml:space="preserve">O município de Cerejeiras através da </w:t>
      </w:r>
      <w:r w:rsidR="000D3863" w:rsidRPr="00AF0C68">
        <w:rPr>
          <w:rFonts w:ascii="Times New Roman" w:eastAsia="Times New Roman" w:hAnsi="Times New Roman"/>
          <w:sz w:val="24"/>
          <w:szCs w:val="24"/>
          <w:lang w:eastAsia="pt-BR"/>
        </w:rPr>
        <w:t>Secretaria Municipal de Cultura, Esporte e Lazer – SEMCEL</w:t>
      </w:r>
      <w:r w:rsidRPr="00625C9A">
        <w:rPr>
          <w:rFonts w:ascii="Times New Roman" w:hAnsi="Times New Roman" w:cs="Times New Roman"/>
          <w:sz w:val="24"/>
          <w:szCs w:val="24"/>
        </w:rPr>
        <w:t xml:space="preserve">, por meio do Senhor </w:t>
      </w:r>
      <w:r w:rsidR="009B1373" w:rsidRPr="009B1373">
        <w:rPr>
          <w:rFonts w:ascii="Times New Roman" w:hAnsi="Times New Roman" w:cs="Times New Roman"/>
          <w:sz w:val="24"/>
          <w:szCs w:val="24"/>
        </w:rPr>
        <w:t>Cleiton Rodrigo da Costa Leite</w:t>
      </w:r>
      <w:r w:rsidRPr="00625C9A">
        <w:rPr>
          <w:rFonts w:ascii="Times New Roman" w:hAnsi="Times New Roman" w:cs="Times New Roman"/>
          <w:sz w:val="24"/>
          <w:szCs w:val="24"/>
        </w:rPr>
        <w:t xml:space="preserve">, torna público aos interessados que a administração municipal pretende realizar Dispensa, com critério de julgamento menor preço </w:t>
      </w:r>
      <w:r w:rsidRPr="00625C9A">
        <w:rPr>
          <w:rFonts w:ascii="Times New Roman" w:hAnsi="Times New Roman" w:cs="Times New Roman"/>
          <w:color w:val="FF0000"/>
          <w:sz w:val="24"/>
          <w:szCs w:val="24"/>
        </w:rPr>
        <w:t>por lote</w:t>
      </w:r>
      <w:r w:rsidRPr="00625C9A">
        <w:rPr>
          <w:rFonts w:ascii="Times New Roman" w:hAnsi="Times New Roman" w:cs="Times New Roman"/>
          <w:sz w:val="24"/>
          <w:szCs w:val="24"/>
        </w:rPr>
        <w:t xml:space="preserve">, em conformidade com Art. 75, inciso II – da Lei Federal n.º </w:t>
      </w:r>
      <w:hyperlink r:id="rId8" w:history="1">
        <w:r w:rsidRPr="00625C9A">
          <w:rPr>
            <w:rStyle w:val="Hyperlink"/>
            <w:rFonts w:ascii="Times New Roman" w:hAnsi="Times New Roman" w:cs="Times New Roman"/>
            <w:sz w:val="24"/>
            <w:szCs w:val="24"/>
          </w:rPr>
          <w:t>Lei nº 14.133, de 01 de abril de 2021</w:t>
        </w:r>
      </w:hyperlink>
      <w:r w:rsidRPr="00625C9A">
        <w:rPr>
          <w:rFonts w:ascii="Times New Roman" w:hAnsi="Times New Roman" w:cs="Times New Roman"/>
          <w:sz w:val="24"/>
          <w:szCs w:val="24"/>
        </w:rPr>
        <w:t>, Decreto Municipal Nº 150/2023 de 30 de março de 2023, Decreto Municipal Nº 049/2024 de Fevereiro de 2024, Decreto Federal nº 10.024/2019 de 20/09/2019, Artigos 42, 43, 44 e 45 da Lei Complementar 123, de 14 de dezembro de 2006, Lei Complementar 147, de 07 de Agosto de 2014, Lei Complementar nº 155 de 27 de Outubro de 2016, Lei Municipal nº 2.660/2017 e demais legislações aplicáveis.</w:t>
      </w:r>
    </w:p>
    <w:p w14:paraId="45D78D7D" w14:textId="77777777" w:rsidR="001F151B" w:rsidRPr="00625C9A" w:rsidRDefault="001F151B" w:rsidP="001F151B">
      <w:pPr>
        <w:spacing w:after="0" w:line="276" w:lineRule="auto"/>
        <w:ind w:firstLine="2268"/>
        <w:jc w:val="both"/>
        <w:rPr>
          <w:rFonts w:ascii="Times New Roman" w:hAnsi="Times New Roman" w:cs="Times New Roman"/>
          <w:sz w:val="24"/>
          <w:szCs w:val="24"/>
        </w:rPr>
      </w:pPr>
    </w:p>
    <w:p w14:paraId="795BDA9C" w14:textId="4AA9E12F" w:rsidR="001F151B" w:rsidRPr="00625C9A" w:rsidRDefault="001F151B" w:rsidP="001F151B">
      <w:pPr>
        <w:spacing w:after="0" w:line="276" w:lineRule="auto"/>
        <w:jc w:val="both"/>
        <w:rPr>
          <w:rFonts w:ascii="Times New Roman" w:hAnsi="Times New Roman" w:cs="Times New Roman"/>
          <w:color w:val="FF0000"/>
          <w:sz w:val="24"/>
          <w:szCs w:val="24"/>
        </w:rPr>
      </w:pPr>
      <w:r w:rsidRPr="00625C9A">
        <w:rPr>
          <w:rFonts w:ascii="Times New Roman" w:hAnsi="Times New Roman" w:cs="Times New Roman"/>
          <w:b/>
          <w:bCs/>
          <w:sz w:val="24"/>
          <w:szCs w:val="24"/>
        </w:rPr>
        <w:t>VAL</w:t>
      </w:r>
      <w:r w:rsidRPr="00625C9A">
        <w:rPr>
          <w:rFonts w:ascii="Times New Roman" w:hAnsi="Times New Roman" w:cs="Times New Roman"/>
          <w:b/>
          <w:sz w:val="24"/>
          <w:szCs w:val="24"/>
        </w:rPr>
        <w:t>OR TOTAL ESTIMADO:</w:t>
      </w:r>
      <w:r w:rsidR="00F5200D" w:rsidRPr="00625C9A">
        <w:rPr>
          <w:rFonts w:ascii="Times New Roman" w:hAnsi="Times New Roman" w:cs="Times New Roman"/>
          <w:color w:val="FF0000"/>
          <w:sz w:val="24"/>
          <w:szCs w:val="24"/>
        </w:rPr>
        <w:t xml:space="preserve"> R$ </w:t>
      </w:r>
      <w:r w:rsidR="00E31C46" w:rsidRPr="00E31C46">
        <w:rPr>
          <w:rFonts w:ascii="Times New Roman" w:hAnsi="Times New Roman" w:cs="Times New Roman"/>
          <w:color w:val="FF0000"/>
          <w:sz w:val="24"/>
          <w:szCs w:val="24"/>
        </w:rPr>
        <w:t>4.750,00 (quatro mil e setecentos e cinquenta reais)</w:t>
      </w:r>
      <w:r w:rsidRPr="00625C9A">
        <w:rPr>
          <w:rFonts w:ascii="Times New Roman" w:hAnsi="Times New Roman" w:cs="Times New Roman"/>
          <w:color w:val="FF0000"/>
          <w:sz w:val="24"/>
          <w:szCs w:val="24"/>
        </w:rPr>
        <w:t>.</w:t>
      </w:r>
    </w:p>
    <w:p w14:paraId="53DE8995" w14:textId="77777777" w:rsidR="001F151B" w:rsidRPr="00625C9A" w:rsidRDefault="001F151B" w:rsidP="001F151B">
      <w:pPr>
        <w:spacing w:after="0" w:line="276" w:lineRule="auto"/>
        <w:jc w:val="both"/>
        <w:rPr>
          <w:rFonts w:ascii="Times New Roman" w:hAnsi="Times New Roman" w:cs="Times New Roman"/>
          <w:sz w:val="24"/>
          <w:szCs w:val="24"/>
        </w:rPr>
      </w:pPr>
    </w:p>
    <w:p w14:paraId="2FD2A321" w14:textId="48FB3B41" w:rsidR="00C5720D" w:rsidRPr="00625C9A" w:rsidRDefault="001F151B" w:rsidP="001F151B">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O objeto da presente dispensa é </w:t>
      </w:r>
      <w:r w:rsidR="0016352D" w:rsidRPr="00625C9A">
        <w:rPr>
          <w:rFonts w:ascii="Times New Roman" w:hAnsi="Times New Roman" w:cs="Times New Roman"/>
          <w:sz w:val="24"/>
          <w:szCs w:val="24"/>
        </w:rPr>
        <w:t>a</w:t>
      </w:r>
      <w:r w:rsidR="003C5E44" w:rsidRPr="00625C9A">
        <w:rPr>
          <w:rFonts w:ascii="Times New Roman" w:hAnsi="Times New Roman" w:cs="Times New Roman"/>
          <w:sz w:val="24"/>
          <w:szCs w:val="24"/>
        </w:rPr>
        <w:t xml:space="preserve"> </w:t>
      </w:r>
      <w:r w:rsidR="00D07E7F" w:rsidRPr="00D07E7F">
        <w:rPr>
          <w:rFonts w:ascii="Times New Roman" w:hAnsi="Times New Roman" w:cs="Times New Roman"/>
          <w:color w:val="FF0000"/>
          <w:sz w:val="24"/>
          <w:szCs w:val="24"/>
        </w:rPr>
        <w:t>aquisição de boneco temático personalizado em formato de milho, destinado à composição da ambientação cultural e visual das festividades juninas promovidas pela Secretaria Municipal de Cultura, Esporte e Lazer – SEMCEL</w:t>
      </w:r>
      <w:r w:rsidRPr="00625C9A">
        <w:rPr>
          <w:rFonts w:ascii="Times New Roman" w:hAnsi="Times New Roman" w:cs="Times New Roman"/>
          <w:color w:val="FF0000"/>
          <w:sz w:val="24"/>
          <w:szCs w:val="24"/>
        </w:rPr>
        <w:t xml:space="preserve">, com Recursos </w:t>
      </w:r>
      <w:r w:rsidR="00D07E7F">
        <w:rPr>
          <w:rFonts w:ascii="Times New Roman" w:hAnsi="Times New Roman" w:cs="Times New Roman"/>
          <w:color w:val="FF0000"/>
          <w:sz w:val="24"/>
          <w:szCs w:val="24"/>
        </w:rPr>
        <w:t>Próprios</w:t>
      </w:r>
      <w:r w:rsidRPr="00625C9A">
        <w:rPr>
          <w:rFonts w:ascii="Times New Roman" w:hAnsi="Times New Roman" w:cs="Times New Roman"/>
          <w:bCs/>
          <w:color w:val="FF0000"/>
          <w:sz w:val="24"/>
          <w:szCs w:val="24"/>
        </w:rPr>
        <w:t>,</w:t>
      </w:r>
      <w:r w:rsidRPr="00625C9A">
        <w:rPr>
          <w:rFonts w:ascii="Times New Roman" w:hAnsi="Times New Roman" w:cs="Times New Roman"/>
          <w:sz w:val="24"/>
          <w:szCs w:val="24"/>
        </w:rPr>
        <w:t xml:space="preserve"> podendo eventuais interessados apresentar Proposta de Preço no prazo de </w:t>
      </w:r>
      <w:r w:rsidRPr="00625C9A">
        <w:rPr>
          <w:rFonts w:ascii="Times New Roman" w:hAnsi="Times New Roman" w:cs="Times New Roman"/>
          <w:color w:val="FF0000"/>
          <w:sz w:val="24"/>
          <w:szCs w:val="24"/>
        </w:rPr>
        <w:t>3 (três) dias úteis</w:t>
      </w:r>
      <w:r w:rsidRPr="00625C9A">
        <w:rPr>
          <w:rFonts w:ascii="Times New Roman" w:hAnsi="Times New Roman" w:cs="Times New Roman"/>
          <w:sz w:val="24"/>
          <w:szCs w:val="24"/>
        </w:rPr>
        <w:t>, a contar desta Publicação, oportunidade em que a administração escolherá a mais vantajosa.</w:t>
      </w:r>
    </w:p>
    <w:p w14:paraId="3EC8F904" w14:textId="01269EE2" w:rsidR="00C5720D" w:rsidRPr="00625C9A" w:rsidRDefault="00C5720D" w:rsidP="00D77736">
      <w:pPr>
        <w:spacing w:after="0" w:line="276" w:lineRule="auto"/>
        <w:jc w:val="both"/>
        <w:rPr>
          <w:rFonts w:ascii="Times New Roman" w:hAnsi="Times New Roman" w:cs="Times New Roman"/>
          <w:sz w:val="24"/>
          <w:szCs w:val="24"/>
        </w:rPr>
      </w:pPr>
    </w:p>
    <w:p w14:paraId="3F05D8A2"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625C9A">
          <w:rPr>
            <w:rStyle w:val="Hyperlink"/>
            <w:rFonts w:ascii="Times New Roman" w:hAnsi="Times New Roman" w:cs="Times New Roman"/>
            <w:sz w:val="24"/>
            <w:szCs w:val="24"/>
          </w:rPr>
          <w:t>https://cerejeiras.ro.gov.br/</w:t>
        </w:r>
      </w:hyperlink>
      <w:r w:rsidRPr="00625C9A">
        <w:rPr>
          <w:rFonts w:ascii="Times New Roman" w:hAnsi="Times New Roman" w:cs="Times New Roman"/>
          <w:sz w:val="24"/>
          <w:szCs w:val="24"/>
        </w:rPr>
        <w:t xml:space="preserve"> quaisquer modificações decorrentes de esclarecimentos ou impugnações do presente edital e seus anexos.</w:t>
      </w:r>
    </w:p>
    <w:p w14:paraId="5E5491F2" w14:textId="77777777" w:rsidR="00B61EB2" w:rsidRPr="00625C9A" w:rsidRDefault="00B61EB2" w:rsidP="00D77736">
      <w:pPr>
        <w:spacing w:after="0" w:line="276" w:lineRule="auto"/>
        <w:jc w:val="both"/>
        <w:rPr>
          <w:rFonts w:ascii="Times New Roman" w:hAnsi="Times New Roman" w:cs="Times New Roman"/>
          <w:sz w:val="24"/>
          <w:szCs w:val="24"/>
        </w:rPr>
      </w:pPr>
    </w:p>
    <w:p w14:paraId="307D3B70" w14:textId="4B42AD41" w:rsidR="008F0563" w:rsidRPr="00625C9A" w:rsidRDefault="008F0563" w:rsidP="008F0563">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A licitação será realizada em</w:t>
      </w:r>
      <w:r w:rsidRPr="00625C9A">
        <w:rPr>
          <w:rFonts w:ascii="Times New Roman" w:hAnsi="Times New Roman" w:cs="Times New Roman"/>
          <w:color w:val="FF0000"/>
          <w:sz w:val="24"/>
          <w:szCs w:val="24"/>
        </w:rPr>
        <w:t xml:space="preserve"> </w:t>
      </w:r>
      <w:r w:rsidR="00FC36D7" w:rsidRPr="00BB7514">
        <w:rPr>
          <w:rFonts w:ascii="Times New Roman" w:hAnsi="Times New Roman" w:cs="Times New Roman"/>
          <w:color w:val="FF0000"/>
          <w:sz w:val="24"/>
          <w:szCs w:val="24"/>
        </w:rPr>
        <w:t>0</w:t>
      </w:r>
      <w:r w:rsidR="00D07E7F">
        <w:rPr>
          <w:rFonts w:ascii="Times New Roman" w:hAnsi="Times New Roman" w:cs="Times New Roman"/>
          <w:color w:val="FF0000"/>
          <w:sz w:val="24"/>
          <w:szCs w:val="24"/>
        </w:rPr>
        <w:t>1</w:t>
      </w:r>
      <w:r w:rsidR="00FC36D7" w:rsidRPr="00BB7514">
        <w:rPr>
          <w:rFonts w:ascii="Times New Roman" w:hAnsi="Times New Roman" w:cs="Times New Roman"/>
          <w:color w:val="FF0000"/>
          <w:sz w:val="24"/>
          <w:szCs w:val="24"/>
        </w:rPr>
        <w:t xml:space="preserve"> </w:t>
      </w:r>
      <w:r w:rsidRPr="00BB7514">
        <w:rPr>
          <w:rFonts w:ascii="Times New Roman" w:hAnsi="Times New Roman" w:cs="Times New Roman"/>
          <w:color w:val="FF0000"/>
          <w:sz w:val="24"/>
          <w:szCs w:val="24"/>
        </w:rPr>
        <w:t>grupo</w:t>
      </w:r>
      <w:r w:rsidR="00240E83">
        <w:rPr>
          <w:rFonts w:ascii="Times New Roman" w:hAnsi="Times New Roman" w:cs="Times New Roman"/>
          <w:color w:val="FF0000"/>
          <w:sz w:val="24"/>
          <w:szCs w:val="24"/>
        </w:rPr>
        <w:t>1</w:t>
      </w:r>
      <w:r w:rsidRPr="00BB7514">
        <w:rPr>
          <w:rFonts w:ascii="Times New Roman" w:hAnsi="Times New Roman" w:cs="Times New Roman"/>
          <w:color w:val="FF0000"/>
          <w:sz w:val="24"/>
          <w:szCs w:val="24"/>
        </w:rPr>
        <w:t>,</w:t>
      </w:r>
      <w:r w:rsidRPr="00625C9A">
        <w:rPr>
          <w:rFonts w:ascii="Times New Roman" w:hAnsi="Times New Roman" w:cs="Times New Roman"/>
          <w:color w:val="FF0000"/>
          <w:sz w:val="24"/>
          <w:szCs w:val="24"/>
        </w:rPr>
        <w:t xml:space="preserve"> </w:t>
      </w:r>
      <w:r w:rsidRPr="00625C9A">
        <w:rPr>
          <w:rFonts w:ascii="Times New Roman" w:hAnsi="Times New Roman" w:cs="Times New Roman"/>
          <w:sz w:val="24"/>
          <w:szCs w:val="24"/>
        </w:rPr>
        <w:t>formado</w:t>
      </w:r>
      <w:r w:rsidR="00B706F1" w:rsidRPr="00625C9A">
        <w:rPr>
          <w:rFonts w:ascii="Times New Roman" w:hAnsi="Times New Roman" w:cs="Times New Roman"/>
          <w:sz w:val="24"/>
          <w:szCs w:val="24"/>
        </w:rPr>
        <w:t>s</w:t>
      </w:r>
      <w:r w:rsidRPr="00625C9A">
        <w:rPr>
          <w:rFonts w:ascii="Times New Roman" w:hAnsi="Times New Roman" w:cs="Times New Roman"/>
          <w:sz w:val="24"/>
          <w:szCs w:val="24"/>
        </w:rPr>
        <w:t xml:space="preserve"> da seguinte forma:</w:t>
      </w:r>
      <w:r w:rsidRPr="00625C9A">
        <w:rPr>
          <w:rFonts w:ascii="Times New Roman" w:hAnsi="Times New Roman" w:cs="Times New Roman"/>
          <w:color w:val="FF0000"/>
          <w:sz w:val="24"/>
          <w:szCs w:val="24"/>
        </w:rPr>
        <w:t xml:space="preserve"> Lote 01 grupo com 0</w:t>
      </w:r>
      <w:r w:rsidR="00BB7514">
        <w:rPr>
          <w:rFonts w:ascii="Times New Roman" w:hAnsi="Times New Roman" w:cs="Times New Roman"/>
          <w:color w:val="FF0000"/>
          <w:sz w:val="24"/>
          <w:szCs w:val="24"/>
        </w:rPr>
        <w:t>1</w:t>
      </w:r>
      <w:r w:rsidRPr="00625C9A">
        <w:rPr>
          <w:rFonts w:ascii="Times New Roman" w:hAnsi="Times New Roman" w:cs="Times New Roman"/>
          <w:color w:val="FF0000"/>
          <w:sz w:val="24"/>
          <w:szCs w:val="24"/>
        </w:rPr>
        <w:t xml:space="preserve"> ite</w:t>
      </w:r>
      <w:r w:rsidR="00BB7514">
        <w:rPr>
          <w:rFonts w:ascii="Times New Roman" w:hAnsi="Times New Roman" w:cs="Times New Roman"/>
          <w:color w:val="FF0000"/>
          <w:sz w:val="24"/>
          <w:szCs w:val="24"/>
        </w:rPr>
        <w:t>m</w:t>
      </w:r>
      <w:r w:rsidR="00B706F1" w:rsidRPr="00625C9A">
        <w:rPr>
          <w:rFonts w:ascii="Times New Roman" w:hAnsi="Times New Roman" w:cs="Times New Roman"/>
          <w:color w:val="FF0000"/>
          <w:sz w:val="24"/>
          <w:szCs w:val="24"/>
        </w:rPr>
        <w:t>,</w:t>
      </w:r>
      <w:r w:rsidR="00B706F1" w:rsidRPr="00625C9A">
        <w:rPr>
          <w:rFonts w:ascii="Times New Roman" w:hAnsi="Times New Roman" w:cs="Times New Roman"/>
          <w:sz w:val="24"/>
          <w:szCs w:val="24"/>
        </w:rPr>
        <w:t xml:space="preserve"> </w:t>
      </w:r>
      <w:r w:rsidRPr="00625C9A">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4F5DFD72" w14:textId="77777777" w:rsidR="008F0563" w:rsidRPr="00625C9A" w:rsidRDefault="008F0563" w:rsidP="008F0563">
      <w:pPr>
        <w:spacing w:after="0" w:line="276" w:lineRule="auto"/>
        <w:jc w:val="both"/>
        <w:rPr>
          <w:rFonts w:ascii="Times New Roman" w:hAnsi="Times New Roman" w:cs="Times New Roman"/>
          <w:sz w:val="24"/>
          <w:szCs w:val="24"/>
        </w:rPr>
      </w:pPr>
    </w:p>
    <w:p w14:paraId="0BC6B9E4" w14:textId="45ADAB6D" w:rsidR="00B706F1" w:rsidRPr="00625C9A" w:rsidRDefault="00B706F1" w:rsidP="008F0563">
      <w:pPr>
        <w:spacing w:line="360" w:lineRule="auto"/>
        <w:jc w:val="both"/>
        <w:rPr>
          <w:rFonts w:ascii="Times New Roman" w:hAnsi="Times New Roman" w:cs="Times New Roman"/>
          <w:b/>
          <w:color w:val="000000"/>
          <w:sz w:val="24"/>
          <w:szCs w:val="24"/>
        </w:rPr>
      </w:pPr>
      <w:r w:rsidRPr="00625C9A">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625C9A" w:rsidRDefault="005657B1"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O</w:t>
      </w:r>
      <w:r w:rsidR="008F0563" w:rsidRPr="00625C9A">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712C7805" w14:textId="77777777" w:rsidR="008F0563" w:rsidRPr="00625C9A" w:rsidRDefault="008F0563"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625C9A" w:rsidRDefault="008F0563" w:rsidP="008F0563">
      <w:pPr>
        <w:spacing w:line="360" w:lineRule="auto"/>
        <w:jc w:val="both"/>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Exemplo:</w:t>
      </w:r>
    </w:p>
    <w:p w14:paraId="2FAA4530" w14:textId="77777777" w:rsidR="008F0563" w:rsidRPr="00625C9A" w:rsidRDefault="008F0563"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625C9A" w:rsidRDefault="008F0563" w:rsidP="008F0563">
      <w:pPr>
        <w:pStyle w:val="Nivel01"/>
        <w:numPr>
          <w:ilvl w:val="0"/>
          <w:numId w:val="0"/>
        </w:numPr>
        <w:spacing w:before="0" w:line="360" w:lineRule="auto"/>
        <w:rPr>
          <w:rFonts w:ascii="Times New Roman" w:hAnsi="Times New Roman" w:cs="Times New Roman"/>
          <w:sz w:val="24"/>
          <w:szCs w:val="24"/>
        </w:rPr>
      </w:pPr>
      <w:r w:rsidRPr="00625C9A">
        <w:rPr>
          <w:rFonts w:ascii="Times New Roman" w:hAnsi="Times New Roman" w:cs="Times New Roman"/>
          <w:sz w:val="24"/>
          <w:szCs w:val="24"/>
        </w:rPr>
        <w:t>Item A: R$ 90,00 (desconto de R$ 10,00)</w:t>
      </w:r>
    </w:p>
    <w:p w14:paraId="0338F44B" w14:textId="77777777" w:rsidR="008F0563" w:rsidRPr="00625C9A" w:rsidRDefault="008F0563" w:rsidP="008F0563">
      <w:pPr>
        <w:pStyle w:val="Nivel01"/>
        <w:numPr>
          <w:ilvl w:val="0"/>
          <w:numId w:val="0"/>
        </w:numPr>
        <w:spacing w:before="0" w:line="360" w:lineRule="auto"/>
        <w:rPr>
          <w:rFonts w:ascii="Times New Roman" w:hAnsi="Times New Roman" w:cs="Times New Roman"/>
          <w:sz w:val="24"/>
          <w:szCs w:val="24"/>
        </w:rPr>
      </w:pPr>
      <w:r w:rsidRPr="00625C9A">
        <w:rPr>
          <w:rFonts w:ascii="Times New Roman" w:hAnsi="Times New Roman" w:cs="Times New Roman"/>
          <w:sz w:val="24"/>
          <w:szCs w:val="24"/>
        </w:rPr>
        <w:t>Item B: R$ 90,00 (desconto de R$ 10,00)</w:t>
      </w:r>
    </w:p>
    <w:p w14:paraId="3B009C97" w14:textId="77777777" w:rsidR="008F0563" w:rsidRPr="00625C9A" w:rsidRDefault="008F0563" w:rsidP="008F0563">
      <w:pPr>
        <w:pStyle w:val="Nivel01"/>
        <w:numPr>
          <w:ilvl w:val="0"/>
          <w:numId w:val="0"/>
        </w:numPr>
        <w:spacing w:before="0" w:line="360" w:lineRule="auto"/>
        <w:rPr>
          <w:rFonts w:ascii="Times New Roman" w:hAnsi="Times New Roman" w:cs="Times New Roman"/>
          <w:sz w:val="24"/>
          <w:szCs w:val="24"/>
        </w:rPr>
      </w:pPr>
      <w:r w:rsidRPr="00625C9A">
        <w:rPr>
          <w:rFonts w:ascii="Times New Roman" w:hAnsi="Times New Roman" w:cs="Times New Roman"/>
          <w:sz w:val="24"/>
          <w:szCs w:val="24"/>
        </w:rPr>
        <w:t>Item C: R$ 90,00 (desconto de R$ 10,00)</w:t>
      </w:r>
    </w:p>
    <w:p w14:paraId="2184214E" w14:textId="77777777" w:rsidR="008F0563" w:rsidRPr="00625C9A" w:rsidRDefault="008F0563" w:rsidP="008F0563">
      <w:pPr>
        <w:spacing w:line="360" w:lineRule="auto"/>
        <w:jc w:val="both"/>
        <w:rPr>
          <w:rFonts w:ascii="Times New Roman" w:hAnsi="Times New Roman" w:cs="Times New Roman"/>
          <w:sz w:val="24"/>
          <w:szCs w:val="24"/>
        </w:rPr>
      </w:pPr>
    </w:p>
    <w:p w14:paraId="64FE6CA6" w14:textId="77777777" w:rsidR="008F0563" w:rsidRPr="00625C9A" w:rsidRDefault="008F0563"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sz w:val="24"/>
          <w:szCs w:val="24"/>
        </w:rPr>
        <w:t>Em se tratando de obras e serviços de engenharia o</w:t>
      </w:r>
      <w:r w:rsidRPr="00625C9A">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625C9A" w:rsidRDefault="008F0563" w:rsidP="008F0563">
      <w:pPr>
        <w:spacing w:line="360"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Fundamentação:</w:t>
      </w:r>
    </w:p>
    <w:p w14:paraId="49AD7AE9" w14:textId="77777777" w:rsidR="008F0563" w:rsidRPr="00625C9A" w:rsidRDefault="008F0563" w:rsidP="008F0563">
      <w:pPr>
        <w:spacing w:line="360" w:lineRule="auto"/>
        <w:jc w:val="both"/>
        <w:rPr>
          <w:rFonts w:ascii="Times New Roman" w:hAnsi="Times New Roman" w:cs="Times New Roman"/>
          <w:sz w:val="24"/>
          <w:szCs w:val="24"/>
        </w:rPr>
      </w:pPr>
      <w:r w:rsidRPr="00625C9A">
        <w:rPr>
          <w:rFonts w:ascii="Times New Roman" w:hAnsi="Times New Roman" w:cs="Times New Roman"/>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1F511FB4" w14:textId="191A09B3" w:rsidR="00CE0508" w:rsidRPr="00625C9A" w:rsidRDefault="008F0563" w:rsidP="008F0563">
      <w:pPr>
        <w:spacing w:line="360" w:lineRule="auto"/>
        <w:jc w:val="both"/>
        <w:rPr>
          <w:rFonts w:ascii="Times New Roman" w:hAnsi="Times New Roman" w:cs="Times New Roman"/>
          <w:sz w:val="24"/>
          <w:szCs w:val="24"/>
        </w:rPr>
      </w:pPr>
      <w:r w:rsidRPr="00625C9A">
        <w:rPr>
          <w:rFonts w:ascii="Times New Roman" w:hAnsi="Times New Roman" w:cs="Times New Roman"/>
          <w:sz w:val="24"/>
          <w:szCs w:val="24"/>
        </w:rPr>
        <w:lastRenderedPageBreak/>
        <w:t>Salvo em casos excepcionais quando houver a necessidade de apresentar descontos diferentes em um único item para o real realinhamento da proposta ao lance ofertado. </w:t>
      </w:r>
    </w:p>
    <w:p w14:paraId="6D6FDB9C" w14:textId="0639F4D1" w:rsidR="00B61EB2" w:rsidRPr="00625C9A" w:rsidRDefault="008F0563" w:rsidP="008F0563">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Em resumo, a aplicação proporcional do desconto em licitações por lotes é a regra geral, garantindo a isonomia e a transparência do processo licitatório, com possíveis exceções definidas em edital.</w:t>
      </w:r>
    </w:p>
    <w:p w14:paraId="7748E2AF" w14:textId="6308763B" w:rsidR="00CA3517" w:rsidRPr="00625C9A" w:rsidRDefault="00CA3517" w:rsidP="00D77736">
      <w:pPr>
        <w:spacing w:after="0" w:line="276" w:lineRule="auto"/>
        <w:jc w:val="both"/>
        <w:rPr>
          <w:rFonts w:ascii="Times New Roman" w:hAnsi="Times New Roman" w:cs="Times New Roman"/>
          <w:sz w:val="24"/>
          <w:szCs w:val="24"/>
        </w:rPr>
      </w:pPr>
    </w:p>
    <w:p w14:paraId="109CFB84" w14:textId="0944418D" w:rsidR="00B706F1" w:rsidRPr="00625C9A" w:rsidRDefault="00B706F1" w:rsidP="00B706F1">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1A9370A7" w14:textId="77777777" w:rsidR="00B706F1" w:rsidRPr="00625C9A" w:rsidRDefault="00B706F1" w:rsidP="00B706F1">
      <w:pPr>
        <w:spacing w:after="0" w:line="276" w:lineRule="auto"/>
        <w:jc w:val="both"/>
        <w:rPr>
          <w:rFonts w:ascii="Times New Roman" w:hAnsi="Times New Roman" w:cs="Times New Roman"/>
          <w:sz w:val="24"/>
          <w:szCs w:val="24"/>
        </w:rPr>
      </w:pPr>
    </w:p>
    <w:p w14:paraId="7169C1F4" w14:textId="77777777" w:rsidR="00B706F1" w:rsidRPr="00625C9A" w:rsidRDefault="00B706F1" w:rsidP="00B706F1">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625C9A" w:rsidRDefault="00B706F1" w:rsidP="00D77736">
      <w:pPr>
        <w:spacing w:after="0" w:line="276" w:lineRule="auto"/>
        <w:jc w:val="both"/>
        <w:rPr>
          <w:rFonts w:ascii="Times New Roman" w:hAnsi="Times New Roman" w:cs="Times New Roman"/>
          <w:sz w:val="24"/>
          <w:szCs w:val="24"/>
        </w:rPr>
      </w:pPr>
    </w:p>
    <w:p w14:paraId="422D4CE2" w14:textId="25557383" w:rsidR="00CA3517" w:rsidRPr="00625C9A"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625C9A"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2254CE04" w:rsidR="001D0CC3" w:rsidRPr="00625C9A" w:rsidRDefault="001D0CC3" w:rsidP="00CA3517">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 xml:space="preserve">Secretaria Municipal de </w:t>
      </w:r>
      <w:r w:rsidR="00A241DD" w:rsidRPr="00625C9A">
        <w:rPr>
          <w:rFonts w:ascii="Times New Roman" w:eastAsia="Arial" w:hAnsi="Times New Roman" w:cs="Times New Roman"/>
          <w:b/>
          <w:bCs/>
          <w:color w:val="FF0000"/>
          <w:sz w:val="24"/>
          <w:szCs w:val="24"/>
        </w:rPr>
        <w:t>Cultura, Esporte e Lazer – SEMCEL</w:t>
      </w:r>
    </w:p>
    <w:p w14:paraId="0BE3F6FA" w14:textId="77777777" w:rsidR="001D0CC3" w:rsidRPr="00625C9A"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3B228E65" w14:textId="77777777" w:rsidR="00DC297F" w:rsidRPr="00DC297F" w:rsidRDefault="00DC297F" w:rsidP="00DC297F">
      <w:pPr>
        <w:suppressAutoHyphens/>
        <w:spacing w:after="0" w:line="360" w:lineRule="auto"/>
        <w:jc w:val="both"/>
        <w:rPr>
          <w:rFonts w:ascii="Times New Roman" w:eastAsia="Arial" w:hAnsi="Times New Roman" w:cs="Times New Roman"/>
          <w:b/>
          <w:bCs/>
          <w:color w:val="FF0000"/>
          <w:sz w:val="24"/>
          <w:szCs w:val="24"/>
        </w:rPr>
      </w:pPr>
      <w:bookmarkStart w:id="0" w:name="_Hlk150151926"/>
      <w:r w:rsidRPr="00DC297F">
        <w:rPr>
          <w:rFonts w:ascii="Times New Roman" w:eastAsia="Arial" w:hAnsi="Times New Roman" w:cs="Times New Roman"/>
          <w:b/>
          <w:bCs/>
          <w:color w:val="FF0000"/>
          <w:sz w:val="24"/>
          <w:szCs w:val="24"/>
        </w:rPr>
        <w:t>Ficha: 337</w:t>
      </w:r>
    </w:p>
    <w:p w14:paraId="37BD9E85" w14:textId="77777777" w:rsidR="00DC297F" w:rsidRPr="00DC297F" w:rsidRDefault="00DC297F" w:rsidP="00DC297F">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Unidade: 021101 - GAB. DO SEC. DA SEMCEL</w:t>
      </w:r>
    </w:p>
    <w:p w14:paraId="00772864" w14:textId="77777777" w:rsidR="00DC297F" w:rsidRPr="00DC297F" w:rsidRDefault="00DC297F" w:rsidP="00DC297F">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Funcional: 27.813.0012.2028.0000 - Manutenção das Atividades Culturais</w:t>
      </w:r>
    </w:p>
    <w:p w14:paraId="76553028" w14:textId="77777777" w:rsidR="00DC297F" w:rsidRPr="00DC297F" w:rsidRDefault="00DC297F" w:rsidP="00DC297F">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Classificação: 3.3.90.30.00 - MATERIAL DE CONSUMO</w:t>
      </w:r>
    </w:p>
    <w:p w14:paraId="363D91C8" w14:textId="3D2578B3" w:rsidR="003721FB" w:rsidRPr="00625C9A" w:rsidRDefault="00DC297F" w:rsidP="00DC297F">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Fonte de Recurso: 1.500.0000 - Recursos não Vinculados de Impostos</w:t>
      </w:r>
    </w:p>
    <w:p w14:paraId="73EE4196" w14:textId="77777777" w:rsidR="003721FB" w:rsidRPr="00625C9A"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0"/>
    <w:p w14:paraId="5AF0E509" w14:textId="10434C96" w:rsidR="00CA3517" w:rsidRPr="00625C9A" w:rsidRDefault="00CA3517" w:rsidP="00CA3517">
      <w:pPr>
        <w:spacing w:after="0" w:line="276"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668F605C" w14:textId="77777777" w:rsidR="00894617" w:rsidRPr="00625C9A"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625C9A"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625C9A">
        <w:rPr>
          <w:rFonts w:ascii="Times New Roman" w:hAnsi="Times New Roman" w:cs="Times New Roman"/>
          <w:color w:val="FF0000"/>
          <w:sz w:val="24"/>
          <w:szCs w:val="24"/>
        </w:rPr>
        <w:t>Da retenção dos impostos:</w:t>
      </w:r>
    </w:p>
    <w:p w14:paraId="39E9B1BB" w14:textId="77777777" w:rsidR="001F4A62" w:rsidRPr="00625C9A"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625C9A"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25C9A">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625C9A"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625C9A"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25C9A">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625C9A" w:rsidRDefault="00C5720D" w:rsidP="00D77736">
      <w:pPr>
        <w:spacing w:after="0" w:line="276" w:lineRule="auto"/>
        <w:jc w:val="both"/>
        <w:rPr>
          <w:rFonts w:ascii="Times New Roman" w:hAnsi="Times New Roman" w:cs="Times New Roman"/>
          <w:sz w:val="24"/>
          <w:szCs w:val="24"/>
        </w:rPr>
      </w:pPr>
    </w:p>
    <w:p w14:paraId="20B4E159" w14:textId="68B987D1"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b/>
          <w:bCs/>
          <w:sz w:val="24"/>
          <w:szCs w:val="24"/>
        </w:rPr>
        <w:t xml:space="preserve">DATA DO INÍCIO DO PRAZO PARA ENVIO </w:t>
      </w:r>
      <w:r w:rsidR="00262A06" w:rsidRPr="00625C9A">
        <w:rPr>
          <w:rFonts w:ascii="Times New Roman" w:hAnsi="Times New Roman" w:cs="Times New Roman"/>
          <w:b/>
          <w:bCs/>
          <w:sz w:val="24"/>
          <w:szCs w:val="24"/>
        </w:rPr>
        <w:t>DOS LANCES</w:t>
      </w:r>
      <w:r w:rsidRPr="00625C9A">
        <w:rPr>
          <w:rFonts w:ascii="Times New Roman" w:hAnsi="Times New Roman" w:cs="Times New Roman"/>
          <w:b/>
          <w:bCs/>
          <w:sz w:val="24"/>
          <w:szCs w:val="24"/>
        </w:rPr>
        <w:t>:</w:t>
      </w:r>
      <w:r w:rsidRPr="00625C9A">
        <w:rPr>
          <w:rFonts w:ascii="Times New Roman" w:hAnsi="Times New Roman" w:cs="Times New Roman"/>
          <w:sz w:val="24"/>
          <w:szCs w:val="24"/>
        </w:rPr>
        <w:t xml:space="preserve"> </w:t>
      </w:r>
      <w:r w:rsidR="00E20D2D" w:rsidRPr="00625C9A">
        <w:rPr>
          <w:rFonts w:ascii="Times New Roman" w:hAnsi="Times New Roman" w:cs="Times New Roman"/>
          <w:color w:val="FF0000"/>
          <w:sz w:val="24"/>
          <w:szCs w:val="24"/>
        </w:rPr>
        <w:t>1</w:t>
      </w:r>
      <w:r w:rsidR="00CD0B11">
        <w:rPr>
          <w:rFonts w:ascii="Times New Roman" w:hAnsi="Times New Roman" w:cs="Times New Roman"/>
          <w:color w:val="FF0000"/>
          <w:sz w:val="24"/>
          <w:szCs w:val="24"/>
        </w:rPr>
        <w:t>8</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CD0B11">
        <w:rPr>
          <w:rFonts w:ascii="Times New Roman" w:hAnsi="Times New Roman" w:cs="Times New Roman"/>
          <w:color w:val="FF0000"/>
          <w:sz w:val="24"/>
          <w:szCs w:val="24"/>
        </w:rPr>
        <w:t>6</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r w:rsidRPr="00625C9A">
        <w:rPr>
          <w:rFonts w:ascii="Times New Roman" w:hAnsi="Times New Roman" w:cs="Times New Roman"/>
          <w:sz w:val="24"/>
          <w:szCs w:val="24"/>
        </w:rPr>
        <w:t xml:space="preserve"> </w:t>
      </w:r>
      <w:r w:rsidR="00630861" w:rsidRPr="00625C9A">
        <w:rPr>
          <w:rFonts w:ascii="Times New Roman" w:hAnsi="Times New Roman" w:cs="Times New Roman"/>
          <w:sz w:val="24"/>
          <w:szCs w:val="24"/>
        </w:rPr>
        <w:t>à</w:t>
      </w:r>
      <w:r w:rsidRPr="00625C9A">
        <w:rPr>
          <w:rFonts w:ascii="Times New Roman" w:hAnsi="Times New Roman" w:cs="Times New Roman"/>
          <w:sz w:val="24"/>
          <w:szCs w:val="24"/>
        </w:rPr>
        <w:t>s 08h00min.</w:t>
      </w:r>
    </w:p>
    <w:p w14:paraId="5635DB30" w14:textId="77777777" w:rsidR="00C5720D" w:rsidRPr="00625C9A" w:rsidRDefault="00C5720D" w:rsidP="00D77736">
      <w:pPr>
        <w:spacing w:after="0" w:line="276" w:lineRule="auto"/>
        <w:jc w:val="both"/>
        <w:rPr>
          <w:rFonts w:ascii="Times New Roman" w:hAnsi="Times New Roman" w:cs="Times New Roman"/>
          <w:sz w:val="24"/>
          <w:szCs w:val="24"/>
        </w:rPr>
      </w:pPr>
    </w:p>
    <w:p w14:paraId="6B26A1B1" w14:textId="485F56DE"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b/>
          <w:bCs/>
          <w:sz w:val="24"/>
          <w:szCs w:val="24"/>
        </w:rPr>
        <w:t xml:space="preserve">DATA FINAL DO PRAZO PARA ENVIO </w:t>
      </w:r>
      <w:r w:rsidR="00262A06" w:rsidRPr="00625C9A">
        <w:rPr>
          <w:rFonts w:ascii="Times New Roman" w:hAnsi="Times New Roman" w:cs="Times New Roman"/>
          <w:b/>
          <w:bCs/>
          <w:sz w:val="24"/>
          <w:szCs w:val="24"/>
        </w:rPr>
        <w:t>DOS LANCES</w:t>
      </w:r>
      <w:r w:rsidRPr="00625C9A">
        <w:rPr>
          <w:rFonts w:ascii="Times New Roman" w:hAnsi="Times New Roman" w:cs="Times New Roman"/>
          <w:b/>
          <w:bCs/>
          <w:sz w:val="24"/>
          <w:szCs w:val="24"/>
        </w:rPr>
        <w:t>:</w:t>
      </w:r>
      <w:r w:rsidRPr="00625C9A">
        <w:rPr>
          <w:rFonts w:ascii="Times New Roman" w:hAnsi="Times New Roman" w:cs="Times New Roman"/>
          <w:sz w:val="24"/>
          <w:szCs w:val="24"/>
        </w:rPr>
        <w:t xml:space="preserve"> </w:t>
      </w:r>
      <w:r w:rsidR="00963BD2" w:rsidRPr="00625C9A">
        <w:rPr>
          <w:rFonts w:ascii="Times New Roman" w:hAnsi="Times New Roman" w:cs="Times New Roman"/>
          <w:color w:val="FF0000"/>
          <w:sz w:val="24"/>
          <w:szCs w:val="24"/>
        </w:rPr>
        <w:t>1</w:t>
      </w:r>
      <w:r w:rsidR="00CD0B11">
        <w:rPr>
          <w:rFonts w:ascii="Times New Roman" w:hAnsi="Times New Roman" w:cs="Times New Roman"/>
          <w:color w:val="FF0000"/>
          <w:sz w:val="24"/>
          <w:szCs w:val="24"/>
        </w:rPr>
        <w:t>8</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CD0B11">
        <w:rPr>
          <w:rFonts w:ascii="Times New Roman" w:hAnsi="Times New Roman" w:cs="Times New Roman"/>
          <w:color w:val="FF0000"/>
          <w:sz w:val="24"/>
          <w:szCs w:val="24"/>
        </w:rPr>
        <w:t>6</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r w:rsidRPr="00625C9A">
        <w:rPr>
          <w:rFonts w:ascii="Times New Roman" w:hAnsi="Times New Roman" w:cs="Times New Roman"/>
          <w:sz w:val="24"/>
          <w:szCs w:val="24"/>
        </w:rPr>
        <w:t xml:space="preserve"> </w:t>
      </w:r>
      <w:r w:rsidR="00630861" w:rsidRPr="00625C9A">
        <w:rPr>
          <w:rFonts w:ascii="Times New Roman" w:hAnsi="Times New Roman" w:cs="Times New Roman"/>
          <w:sz w:val="24"/>
          <w:szCs w:val="24"/>
        </w:rPr>
        <w:t>à</w:t>
      </w:r>
      <w:r w:rsidRPr="00625C9A">
        <w:rPr>
          <w:rFonts w:ascii="Times New Roman" w:hAnsi="Times New Roman" w:cs="Times New Roman"/>
          <w:sz w:val="24"/>
          <w:szCs w:val="24"/>
        </w:rPr>
        <w:t>s 1</w:t>
      </w:r>
      <w:r w:rsidR="00172963" w:rsidRPr="00625C9A">
        <w:rPr>
          <w:rFonts w:ascii="Times New Roman" w:hAnsi="Times New Roman" w:cs="Times New Roman"/>
          <w:sz w:val="24"/>
          <w:szCs w:val="24"/>
        </w:rPr>
        <w:t>7</w:t>
      </w:r>
      <w:r w:rsidRPr="00625C9A">
        <w:rPr>
          <w:rFonts w:ascii="Times New Roman" w:hAnsi="Times New Roman" w:cs="Times New Roman"/>
          <w:sz w:val="24"/>
          <w:szCs w:val="24"/>
        </w:rPr>
        <w:t>h</w:t>
      </w:r>
      <w:r w:rsidR="00172963" w:rsidRPr="00625C9A">
        <w:rPr>
          <w:rFonts w:ascii="Times New Roman" w:hAnsi="Times New Roman" w:cs="Times New Roman"/>
          <w:sz w:val="24"/>
          <w:szCs w:val="24"/>
        </w:rPr>
        <w:t>59</w:t>
      </w:r>
      <w:r w:rsidRPr="00625C9A">
        <w:rPr>
          <w:rFonts w:ascii="Times New Roman" w:hAnsi="Times New Roman" w:cs="Times New Roman"/>
          <w:sz w:val="24"/>
          <w:szCs w:val="24"/>
        </w:rPr>
        <w:t>min.</w:t>
      </w:r>
    </w:p>
    <w:p w14:paraId="4415FAA9" w14:textId="77777777" w:rsidR="00C5720D" w:rsidRPr="00625C9A" w:rsidRDefault="00C5720D" w:rsidP="00D77736">
      <w:pPr>
        <w:spacing w:after="0" w:line="276" w:lineRule="auto"/>
        <w:jc w:val="both"/>
        <w:rPr>
          <w:rFonts w:ascii="Times New Roman" w:hAnsi="Times New Roman" w:cs="Times New Roman"/>
          <w:sz w:val="24"/>
          <w:szCs w:val="24"/>
        </w:rPr>
      </w:pPr>
    </w:p>
    <w:p w14:paraId="1A3E0CE0" w14:textId="77777777" w:rsidR="00B0360B" w:rsidRPr="00625C9A" w:rsidRDefault="00B0360B"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sz w:val="24"/>
          <w:szCs w:val="24"/>
        </w:rPr>
        <w:t xml:space="preserve">A disputa se dará exclusivamente na Plataforma </w:t>
      </w:r>
      <w:r w:rsidRPr="00625C9A">
        <w:rPr>
          <w:rFonts w:ascii="Times New Roman" w:hAnsi="Times New Roman" w:cs="Times New Roman"/>
          <w:b/>
          <w:bCs/>
          <w:sz w:val="24"/>
          <w:szCs w:val="24"/>
        </w:rPr>
        <w:t>LICITANET – Licitações Eletrônicas</w:t>
      </w:r>
      <w:r w:rsidRPr="00625C9A">
        <w:rPr>
          <w:rFonts w:ascii="Times New Roman" w:hAnsi="Times New Roman" w:cs="Times New Roman"/>
          <w:sz w:val="24"/>
          <w:szCs w:val="24"/>
        </w:rPr>
        <w:t xml:space="preserve"> (</w:t>
      </w:r>
      <w:hyperlink r:id="rId10" w:history="1">
        <w:r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 no dia e horário retromencionado.</w:t>
      </w:r>
    </w:p>
    <w:p w14:paraId="59809AEE" w14:textId="77777777" w:rsidR="00B0360B" w:rsidRPr="00625C9A" w:rsidRDefault="00B0360B" w:rsidP="00D77736">
      <w:pPr>
        <w:spacing w:after="0" w:line="276" w:lineRule="auto"/>
        <w:jc w:val="both"/>
        <w:rPr>
          <w:rFonts w:ascii="Times New Roman" w:hAnsi="Times New Roman" w:cs="Times New Roman"/>
          <w:b/>
          <w:bCs/>
          <w:sz w:val="24"/>
          <w:szCs w:val="24"/>
        </w:rPr>
      </w:pPr>
    </w:p>
    <w:p w14:paraId="35C48716" w14:textId="28C5CB2B" w:rsidR="00C5720D" w:rsidRPr="00625C9A" w:rsidRDefault="00C5720D" w:rsidP="00C74923">
      <w:pPr>
        <w:rPr>
          <w:rFonts w:ascii="Times New Roman" w:hAnsi="Times New Roman" w:cs="Times New Roman"/>
          <w:sz w:val="24"/>
          <w:szCs w:val="24"/>
        </w:rPr>
      </w:pPr>
      <w:r w:rsidRPr="00625C9A">
        <w:rPr>
          <w:rFonts w:ascii="Times New Roman" w:hAnsi="Times New Roman" w:cs="Times New Roman"/>
          <w:b/>
          <w:bCs/>
          <w:sz w:val="24"/>
          <w:szCs w:val="24"/>
        </w:rPr>
        <w:t>DATA E HORA DA ABERTURA DAS PROPOSTAS APRESENTADAS:</w:t>
      </w:r>
      <w:r w:rsidRPr="00625C9A">
        <w:rPr>
          <w:rFonts w:ascii="Times New Roman" w:hAnsi="Times New Roman" w:cs="Times New Roman"/>
          <w:sz w:val="24"/>
          <w:szCs w:val="24"/>
        </w:rPr>
        <w:t xml:space="preserve"> </w:t>
      </w:r>
      <w:r w:rsidR="00963BD2" w:rsidRPr="00625C9A">
        <w:rPr>
          <w:rFonts w:ascii="Times New Roman" w:hAnsi="Times New Roman" w:cs="Times New Roman"/>
          <w:color w:val="FF0000"/>
          <w:sz w:val="24"/>
          <w:szCs w:val="24"/>
        </w:rPr>
        <w:t>1</w:t>
      </w:r>
      <w:r w:rsidR="00CD0B11">
        <w:rPr>
          <w:rFonts w:ascii="Times New Roman" w:hAnsi="Times New Roman" w:cs="Times New Roman"/>
          <w:color w:val="FF0000"/>
          <w:sz w:val="24"/>
          <w:szCs w:val="24"/>
        </w:rPr>
        <w:t>9</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CD0B11">
        <w:rPr>
          <w:rFonts w:ascii="Times New Roman" w:hAnsi="Times New Roman" w:cs="Times New Roman"/>
          <w:color w:val="FF0000"/>
          <w:sz w:val="24"/>
          <w:szCs w:val="24"/>
        </w:rPr>
        <w:t>6</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r w:rsidRPr="00625C9A">
        <w:rPr>
          <w:rFonts w:ascii="Times New Roman" w:hAnsi="Times New Roman" w:cs="Times New Roman"/>
          <w:sz w:val="24"/>
          <w:szCs w:val="24"/>
        </w:rPr>
        <w:t xml:space="preserve"> – às 0</w:t>
      </w:r>
      <w:r w:rsidR="005B61CA" w:rsidRPr="00625C9A">
        <w:rPr>
          <w:rFonts w:ascii="Times New Roman" w:hAnsi="Times New Roman" w:cs="Times New Roman"/>
          <w:sz w:val="24"/>
          <w:szCs w:val="24"/>
        </w:rPr>
        <w:t>9</w:t>
      </w:r>
      <w:r w:rsidRPr="00625C9A">
        <w:rPr>
          <w:rFonts w:ascii="Times New Roman" w:hAnsi="Times New Roman" w:cs="Times New Roman"/>
          <w:sz w:val="24"/>
          <w:szCs w:val="24"/>
        </w:rPr>
        <w:t>h</w:t>
      </w:r>
      <w:r w:rsidR="00F10BBF" w:rsidRPr="00625C9A">
        <w:rPr>
          <w:rFonts w:ascii="Times New Roman" w:hAnsi="Times New Roman" w:cs="Times New Roman"/>
          <w:sz w:val="24"/>
          <w:szCs w:val="24"/>
        </w:rPr>
        <w:t>1</w:t>
      </w:r>
      <w:r w:rsidRPr="00625C9A">
        <w:rPr>
          <w:rFonts w:ascii="Times New Roman" w:hAnsi="Times New Roman" w:cs="Times New Roman"/>
          <w:sz w:val="24"/>
          <w:szCs w:val="24"/>
        </w:rPr>
        <w:t>0min.</w:t>
      </w:r>
    </w:p>
    <w:p w14:paraId="4F7F1CAD" w14:textId="77777777" w:rsidR="00C5720D" w:rsidRPr="00625C9A" w:rsidRDefault="00C5720D" w:rsidP="00D77736">
      <w:pPr>
        <w:spacing w:after="0" w:line="276" w:lineRule="auto"/>
        <w:jc w:val="both"/>
        <w:rPr>
          <w:rFonts w:ascii="Times New Roman" w:hAnsi="Times New Roman" w:cs="Times New Roman"/>
          <w:sz w:val="24"/>
          <w:szCs w:val="24"/>
        </w:rPr>
      </w:pPr>
    </w:p>
    <w:p w14:paraId="5A7BEFD7" w14:textId="77777777" w:rsidR="003D6409" w:rsidRPr="00625C9A"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625C9A">
        <w:rPr>
          <w:rFonts w:ascii="Times New Roman" w:hAnsi="Times New Roman" w:cs="Times New Roman"/>
          <w:sz w:val="24"/>
          <w:szCs w:val="24"/>
        </w:rPr>
        <w:t>Poderão participar dest</w:t>
      </w:r>
      <w:r w:rsidR="00DF64BA" w:rsidRPr="00625C9A">
        <w:rPr>
          <w:rFonts w:ascii="Times New Roman" w:hAnsi="Times New Roman" w:cs="Times New Roman"/>
          <w:sz w:val="24"/>
          <w:szCs w:val="24"/>
        </w:rPr>
        <w:t>a Dispensa de Licitação Eletrônica</w:t>
      </w:r>
      <w:r w:rsidRPr="00625C9A">
        <w:rPr>
          <w:rFonts w:ascii="Times New Roman" w:hAnsi="Times New Roman" w:cs="Times New Roman"/>
          <w:sz w:val="24"/>
          <w:szCs w:val="24"/>
        </w:rPr>
        <w:t xml:space="preserve"> os interessados que estiverem previamente credenciados na Plataforma </w:t>
      </w:r>
      <w:r w:rsidRPr="00625C9A">
        <w:rPr>
          <w:rFonts w:ascii="Times New Roman" w:hAnsi="Times New Roman" w:cs="Times New Roman"/>
          <w:b/>
          <w:bCs/>
          <w:sz w:val="24"/>
          <w:szCs w:val="24"/>
        </w:rPr>
        <w:t>LICITANET – Licitações Eletrônicas</w:t>
      </w:r>
      <w:r w:rsidRPr="00625C9A">
        <w:rPr>
          <w:rFonts w:ascii="Times New Roman" w:hAnsi="Times New Roman" w:cs="Times New Roman"/>
          <w:sz w:val="24"/>
          <w:szCs w:val="24"/>
        </w:rPr>
        <w:t xml:space="preserve"> (</w:t>
      </w:r>
      <w:hyperlink r:id="rId11" w:history="1">
        <w:r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w:t>
      </w:r>
      <w:r w:rsidR="00B0360B" w:rsidRPr="00625C9A">
        <w:rPr>
          <w:rFonts w:ascii="Times New Roman" w:hAnsi="Times New Roman" w:cs="Times New Roman"/>
          <w:sz w:val="24"/>
          <w:szCs w:val="24"/>
        </w:rPr>
        <w:t>.</w:t>
      </w:r>
    </w:p>
    <w:p w14:paraId="5FACE086" w14:textId="77777777" w:rsidR="00B0360B" w:rsidRPr="00625C9A"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625C9A" w:rsidRDefault="003D6409"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EE9155" w14:textId="77777777" w:rsidR="00C5720D" w:rsidRPr="00625C9A" w:rsidRDefault="00C5720D" w:rsidP="00D77736">
      <w:pPr>
        <w:spacing w:after="0" w:line="276" w:lineRule="auto"/>
        <w:jc w:val="both"/>
        <w:rPr>
          <w:rFonts w:ascii="Times New Roman" w:hAnsi="Times New Roman" w:cs="Times New Roman"/>
          <w:sz w:val="24"/>
          <w:szCs w:val="24"/>
        </w:rPr>
      </w:pPr>
    </w:p>
    <w:p w14:paraId="104A485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O Aviso/Termo de Referência da Dispensa </w:t>
      </w:r>
      <w:r w:rsidR="00EB1088" w:rsidRPr="00625C9A">
        <w:rPr>
          <w:rFonts w:ascii="Times New Roman" w:hAnsi="Times New Roman" w:cs="Times New Roman"/>
          <w:sz w:val="24"/>
          <w:szCs w:val="24"/>
        </w:rPr>
        <w:t xml:space="preserve">anexo I, </w:t>
      </w:r>
      <w:r w:rsidRPr="00625C9A">
        <w:rPr>
          <w:rFonts w:ascii="Times New Roman" w:hAnsi="Times New Roman" w:cs="Times New Roman"/>
          <w:sz w:val="24"/>
          <w:szCs w:val="24"/>
        </w:rPr>
        <w:t xml:space="preserve">estará disponível no Site Oficial do Município </w:t>
      </w:r>
      <w:hyperlink r:id="rId12" w:history="1">
        <w:r w:rsidR="003D6409" w:rsidRPr="00625C9A">
          <w:rPr>
            <w:rStyle w:val="Hyperlink"/>
            <w:rFonts w:ascii="Times New Roman" w:hAnsi="Times New Roman" w:cs="Times New Roman"/>
            <w:sz w:val="24"/>
            <w:szCs w:val="24"/>
          </w:rPr>
          <w:t>https://cerejeiras.ro.gov.br/</w:t>
        </w:r>
      </w:hyperlink>
      <w:r w:rsidRPr="00625C9A">
        <w:rPr>
          <w:rFonts w:ascii="Times New Roman" w:hAnsi="Times New Roman" w:cs="Times New Roman"/>
          <w:sz w:val="24"/>
          <w:szCs w:val="24"/>
        </w:rPr>
        <w:t>.</w:t>
      </w:r>
    </w:p>
    <w:p w14:paraId="0CC6F380" w14:textId="77777777" w:rsidR="00C5720D" w:rsidRPr="00625C9A" w:rsidRDefault="00C5720D" w:rsidP="00D77736">
      <w:pPr>
        <w:spacing w:after="0" w:line="276" w:lineRule="auto"/>
        <w:jc w:val="both"/>
        <w:rPr>
          <w:rFonts w:ascii="Times New Roman" w:hAnsi="Times New Roman" w:cs="Times New Roman"/>
          <w:sz w:val="24"/>
          <w:szCs w:val="24"/>
        </w:rPr>
      </w:pPr>
    </w:p>
    <w:p w14:paraId="47783590"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lastRenderedPageBreak/>
        <w:t xml:space="preserve">Outras informações poderão ser obtidas na </w:t>
      </w:r>
      <w:r w:rsidR="00EB1088" w:rsidRPr="00625C9A">
        <w:rPr>
          <w:rFonts w:ascii="Times New Roman" w:hAnsi="Times New Roman" w:cs="Times New Roman"/>
          <w:sz w:val="24"/>
          <w:szCs w:val="24"/>
        </w:rPr>
        <w:t>Secretaria demandante</w:t>
      </w:r>
      <w:r w:rsidRPr="00625C9A">
        <w:rPr>
          <w:rFonts w:ascii="Times New Roman" w:hAnsi="Times New Roman" w:cs="Times New Roman"/>
          <w:sz w:val="24"/>
          <w:szCs w:val="24"/>
        </w:rPr>
        <w:t>, no horário das 0</w:t>
      </w:r>
      <w:r w:rsidR="00EB1088" w:rsidRPr="00625C9A">
        <w:rPr>
          <w:rFonts w:ascii="Times New Roman" w:hAnsi="Times New Roman" w:cs="Times New Roman"/>
          <w:sz w:val="24"/>
          <w:szCs w:val="24"/>
        </w:rPr>
        <w:t>7</w:t>
      </w:r>
      <w:r w:rsidRPr="00625C9A">
        <w:rPr>
          <w:rFonts w:ascii="Times New Roman" w:hAnsi="Times New Roman" w:cs="Times New Roman"/>
          <w:sz w:val="24"/>
          <w:szCs w:val="24"/>
        </w:rPr>
        <w:t xml:space="preserve">h00min às </w:t>
      </w:r>
      <w:r w:rsidR="00EB1088" w:rsidRPr="00625C9A">
        <w:rPr>
          <w:rFonts w:ascii="Times New Roman" w:hAnsi="Times New Roman" w:cs="Times New Roman"/>
          <w:sz w:val="24"/>
          <w:szCs w:val="24"/>
        </w:rPr>
        <w:t>13</w:t>
      </w:r>
      <w:r w:rsidRPr="00625C9A">
        <w:rPr>
          <w:rFonts w:ascii="Times New Roman" w:hAnsi="Times New Roman" w:cs="Times New Roman"/>
          <w:sz w:val="24"/>
          <w:szCs w:val="24"/>
        </w:rPr>
        <w:t>h00min de segunda a sexta</w:t>
      </w:r>
      <w:r w:rsidR="00EB1088" w:rsidRPr="00625C9A">
        <w:rPr>
          <w:rFonts w:ascii="Times New Roman" w:hAnsi="Times New Roman" w:cs="Times New Roman"/>
          <w:sz w:val="24"/>
          <w:szCs w:val="24"/>
        </w:rPr>
        <w:t>-</w:t>
      </w:r>
      <w:r w:rsidRPr="00625C9A">
        <w:rPr>
          <w:rFonts w:ascii="Times New Roman" w:hAnsi="Times New Roman" w:cs="Times New Roman"/>
          <w:sz w:val="24"/>
          <w:szCs w:val="24"/>
        </w:rPr>
        <w:t>feira.</w:t>
      </w:r>
    </w:p>
    <w:p w14:paraId="69ABBAC3" w14:textId="77777777" w:rsidR="00EB3FC5" w:rsidRPr="00625C9A" w:rsidRDefault="00BF07FE"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ab/>
      </w:r>
    </w:p>
    <w:p w14:paraId="7C28C8CA" w14:textId="27718590"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1. OBJETO</w:t>
      </w:r>
      <w:r w:rsidR="00EB1088" w:rsidRPr="00625C9A">
        <w:rPr>
          <w:rFonts w:ascii="Times New Roman" w:hAnsi="Times New Roman" w:cs="Times New Roman"/>
          <w:sz w:val="24"/>
          <w:szCs w:val="24"/>
        </w:rPr>
        <w:t>:</w:t>
      </w:r>
      <w:r w:rsidRPr="00625C9A">
        <w:rPr>
          <w:rFonts w:ascii="Times New Roman" w:hAnsi="Times New Roman" w:cs="Times New Roman"/>
          <w:sz w:val="24"/>
          <w:szCs w:val="24"/>
        </w:rPr>
        <w:t xml:space="preserve"> </w:t>
      </w:r>
      <w:r w:rsidR="00CE4097" w:rsidRPr="00625C9A">
        <w:rPr>
          <w:rFonts w:ascii="Times New Roman" w:hAnsi="Times New Roman" w:cs="Times New Roman"/>
          <w:sz w:val="24"/>
          <w:szCs w:val="24"/>
        </w:rPr>
        <w:t xml:space="preserve">a </w:t>
      </w:r>
      <w:r w:rsidR="00CE4097" w:rsidRPr="00D07E7F">
        <w:rPr>
          <w:rFonts w:ascii="Times New Roman" w:hAnsi="Times New Roman" w:cs="Times New Roman"/>
          <w:color w:val="FF0000"/>
          <w:sz w:val="24"/>
          <w:szCs w:val="24"/>
        </w:rPr>
        <w:t>aquisição de boneco temático personalizado em formato de milho, destinado à composição da ambientação cultural e visual das festividades juninas promovidas pela Secretaria Municipal de Cultura, Esporte e Lazer – SEMCEL</w:t>
      </w:r>
      <w:r w:rsidR="00CE4097" w:rsidRPr="00625C9A">
        <w:rPr>
          <w:rFonts w:ascii="Times New Roman" w:hAnsi="Times New Roman" w:cs="Times New Roman"/>
          <w:color w:val="FF0000"/>
          <w:sz w:val="24"/>
          <w:szCs w:val="24"/>
        </w:rPr>
        <w:t xml:space="preserve">, com Recursos </w:t>
      </w:r>
      <w:r w:rsidR="00CE4097">
        <w:rPr>
          <w:rFonts w:ascii="Times New Roman" w:hAnsi="Times New Roman" w:cs="Times New Roman"/>
          <w:color w:val="FF0000"/>
          <w:sz w:val="24"/>
          <w:szCs w:val="24"/>
        </w:rPr>
        <w:t>Próprios</w:t>
      </w:r>
      <w:r w:rsidR="005F79CA" w:rsidRPr="00625C9A">
        <w:rPr>
          <w:rFonts w:ascii="Times New Roman" w:hAnsi="Times New Roman" w:cs="Times New Roman"/>
          <w:color w:val="FF0000"/>
          <w:sz w:val="24"/>
          <w:szCs w:val="24"/>
        </w:rPr>
        <w:t>.</w:t>
      </w:r>
    </w:p>
    <w:p w14:paraId="43ABFA8C" w14:textId="77777777" w:rsidR="00C5720D" w:rsidRPr="00625C9A" w:rsidRDefault="00C5720D" w:rsidP="00D77736">
      <w:pPr>
        <w:spacing w:after="0" w:line="276" w:lineRule="auto"/>
        <w:jc w:val="both"/>
        <w:rPr>
          <w:rFonts w:ascii="Times New Roman" w:hAnsi="Times New Roman" w:cs="Times New Roman"/>
          <w:sz w:val="24"/>
          <w:szCs w:val="24"/>
        </w:rPr>
      </w:pPr>
    </w:p>
    <w:p w14:paraId="37B7AECB" w14:textId="77777777" w:rsidR="00EB3FC5" w:rsidRPr="00625C9A" w:rsidRDefault="00EB3FC5" w:rsidP="00EB3FC5">
      <w:pPr>
        <w:pStyle w:val="Nivel01"/>
        <w:ind w:firstLine="66"/>
        <w:rPr>
          <w:rFonts w:ascii="Times New Roman" w:hAnsi="Times New Roman" w:cs="Times New Roman"/>
          <w:sz w:val="24"/>
          <w:szCs w:val="24"/>
        </w:rPr>
      </w:pPr>
      <w:bookmarkStart w:id="1" w:name="_Toc122606104"/>
      <w:r w:rsidRPr="00625C9A">
        <w:rPr>
          <w:rFonts w:ascii="Times New Roman" w:hAnsi="Times New Roman" w:cs="Times New Roman"/>
          <w:sz w:val="24"/>
          <w:szCs w:val="24"/>
        </w:rPr>
        <w:t>DA PARTICIPAÇÃO NA LICITAÇÃO</w:t>
      </w:r>
      <w:bookmarkEnd w:id="1"/>
    </w:p>
    <w:p w14:paraId="1CB964BC" w14:textId="77777777" w:rsidR="00EB3FC5" w:rsidRPr="00625C9A" w:rsidRDefault="00EB3FC5" w:rsidP="00EB3FC5">
      <w:pPr>
        <w:spacing w:line="360" w:lineRule="auto"/>
        <w:rPr>
          <w:rFonts w:ascii="Times New Roman" w:hAnsi="Times New Roman" w:cs="Times New Roman"/>
          <w:sz w:val="24"/>
          <w:szCs w:val="24"/>
        </w:rPr>
      </w:pPr>
    </w:p>
    <w:p w14:paraId="0F5A429D"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sz w:val="24"/>
          <w:szCs w:val="24"/>
        </w:rPr>
        <w:t xml:space="preserve">Poderão participar deste Pregão os interessados que estiverem previamente credenciados na Plataforma </w:t>
      </w:r>
      <w:r w:rsidRPr="00625C9A">
        <w:rPr>
          <w:rFonts w:ascii="Times New Roman" w:hAnsi="Times New Roman" w:cs="Times New Roman"/>
          <w:b/>
          <w:bCs/>
          <w:sz w:val="24"/>
          <w:szCs w:val="24"/>
        </w:rPr>
        <w:t>LICITANET – Licitações Eletrônicas</w:t>
      </w:r>
      <w:r w:rsidRPr="00625C9A">
        <w:rPr>
          <w:rFonts w:ascii="Times New Roman" w:hAnsi="Times New Roman" w:cs="Times New Roman"/>
          <w:sz w:val="24"/>
          <w:szCs w:val="24"/>
        </w:rPr>
        <w:t xml:space="preserve"> (</w:t>
      </w:r>
      <w:hyperlink r:id="rId13" w:history="1">
        <w:r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w:t>
      </w:r>
      <w:r w:rsidRPr="00625C9A">
        <w:rPr>
          <w:rFonts w:ascii="Times New Roman" w:hAnsi="Times New Roman" w:cs="Times New Roman"/>
          <w:color w:val="auto"/>
          <w:sz w:val="24"/>
          <w:szCs w:val="24"/>
        </w:rPr>
        <w:t>.</w:t>
      </w:r>
    </w:p>
    <w:p w14:paraId="14BA2AFF"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625C9A"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625C9A">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625C9A">
          <w:rPr>
            <w:rStyle w:val="Hyperlink"/>
            <w:rFonts w:ascii="Times New Roman" w:hAnsi="Times New Roman" w:cs="Times New Roman"/>
            <w:sz w:val="24"/>
            <w:szCs w:val="24"/>
          </w:rPr>
          <w:t>art. 48 da Lei Complementar nº 123, de 14 de dezembro de 2006</w:t>
        </w:r>
      </w:hyperlink>
      <w:r w:rsidRPr="00625C9A">
        <w:rPr>
          <w:rFonts w:ascii="Times New Roman" w:hAnsi="Times New Roman" w:cs="Times New Roman"/>
          <w:color w:val="FF0000"/>
          <w:sz w:val="24"/>
          <w:szCs w:val="24"/>
        </w:rPr>
        <w:t>.</w:t>
      </w:r>
    </w:p>
    <w:p w14:paraId="478F0AC9"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2" w:name="_Ref117015508"/>
      <w:r w:rsidRPr="00625C9A">
        <w:rPr>
          <w:rFonts w:ascii="Times New Roman" w:hAnsi="Times New Roman" w:cs="Times New Roman"/>
          <w:color w:val="FF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559D952A"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lastRenderedPageBreak/>
        <w:t xml:space="preserve">A Licitação terá PREFERÊNCIA DE CONTRATAÇÃO PARA MICROEMPRESA OU EMPRESA DE PEQUENO PORTE LOCAL, OU DAS MICRORREGIÕES DE COLORADO DO OESTE – RO e VILHENA - RO, conforme estabelece a Lei Complementar nº 123/2006 e alterações e </w:t>
      </w:r>
      <w:r w:rsidRPr="00625C9A">
        <w:rPr>
          <w:rFonts w:ascii="Times New Roman" w:hAnsi="Times New Roman" w:cs="Times New Roman"/>
          <w:b/>
          <w:color w:val="FF0000"/>
          <w:sz w:val="24"/>
          <w:szCs w:val="24"/>
        </w:rPr>
        <w:t>Lei Geral Municipal nº 2.660/2017</w:t>
      </w:r>
      <w:r w:rsidRPr="00625C9A">
        <w:rPr>
          <w:rFonts w:ascii="Times New Roman" w:hAnsi="Times New Roman" w:cs="Times New Roman"/>
          <w:sz w:val="24"/>
          <w:szCs w:val="24"/>
        </w:rPr>
        <w:t>;</w:t>
      </w:r>
    </w:p>
    <w:p w14:paraId="1970456D"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Entende-se por local as ME´s ou EPP´s, sediadas no Município de Cerejeiras - RO;</w:t>
      </w:r>
    </w:p>
    <w:p w14:paraId="610E5044"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625C9A">
        <w:rPr>
          <w:rFonts w:ascii="Times New Roman" w:hAnsi="Times New Roman" w:cs="Times New Roman"/>
          <w:sz w:val="24"/>
          <w:szCs w:val="24"/>
        </w:rPr>
        <w:t>Entende-se Regional</w:t>
      </w:r>
      <w:proofErr w:type="gramEnd"/>
      <w:r w:rsidRPr="00625C9A">
        <w:rPr>
          <w:rFonts w:ascii="Times New Roman" w:hAnsi="Times New Roman" w:cs="Times New Roman"/>
          <w:sz w:val="24"/>
          <w:szCs w:val="24"/>
        </w:rPr>
        <w:t xml:space="preserve"> as empresas sediadas nas Microrregiões de Colorado do Oeste – RO e Vilhena - RO;</w:t>
      </w:r>
    </w:p>
    <w:p w14:paraId="7D2A1CC9"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 xml:space="preserve">Na hipótese da não contratação da microempresa ou da empresa de pequeno porte sediada local ou regionalmente, serão convocadas as remanescentes que porventura se </w:t>
      </w:r>
      <w:r w:rsidRPr="00625C9A">
        <w:rPr>
          <w:rFonts w:ascii="Times New Roman" w:hAnsi="Times New Roman" w:cs="Times New Roman"/>
          <w:sz w:val="24"/>
          <w:szCs w:val="24"/>
        </w:rPr>
        <w:lastRenderedPageBreak/>
        <w:t>enquadrem como ME ou EPP fora das Microrregiões de Colorado do Oeste – RO e Vilhena - RO em ordem classificatória.</w:t>
      </w:r>
    </w:p>
    <w:p w14:paraId="743EBE65" w14:textId="77777777" w:rsidR="00EB3FC5" w:rsidRPr="00625C9A"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625C9A">
        <w:rPr>
          <w:rFonts w:ascii="Times New Roman" w:hAnsi="Times New Roman" w:cs="Times New Roman"/>
          <w:color w:val="auto"/>
          <w:sz w:val="24"/>
          <w:szCs w:val="24"/>
        </w:rPr>
        <w:t>Será concedido tratamento favorecido para as microempresas e empresas de pequeno porte, para as sociedades cooperativas mencionadas no</w:t>
      </w:r>
      <w:r w:rsidRPr="00625C9A">
        <w:rPr>
          <w:rFonts w:ascii="Times New Roman" w:eastAsia="Times New Roman" w:hAnsi="Times New Roman" w:cs="Times New Roman"/>
          <w:color w:val="FF0000"/>
          <w:sz w:val="24"/>
          <w:szCs w:val="24"/>
        </w:rPr>
        <w:t xml:space="preserve"> </w:t>
      </w:r>
      <w:hyperlink r:id="rId15" w:anchor="art16" w:history="1">
        <w:r w:rsidRPr="00625C9A">
          <w:rPr>
            <w:rStyle w:val="Hyperlink"/>
            <w:rFonts w:ascii="Times New Roman" w:eastAsia="Times New Roman" w:hAnsi="Times New Roman" w:cs="Times New Roman"/>
            <w:sz w:val="24"/>
            <w:szCs w:val="24"/>
          </w:rPr>
          <w:t xml:space="preserve">artigo </w:t>
        </w:r>
        <w:r w:rsidRPr="00625C9A">
          <w:rPr>
            <w:rStyle w:val="Hyperlink"/>
            <w:rFonts w:ascii="Times New Roman" w:hAnsi="Times New Roman" w:cs="Times New Roman"/>
            <w:sz w:val="24"/>
            <w:szCs w:val="24"/>
          </w:rPr>
          <w:t>16 da Lei nº 14.133, de 2021</w:t>
        </w:r>
      </w:hyperlink>
      <w:r w:rsidRPr="00625C9A">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625C9A">
          <w:rPr>
            <w:rStyle w:val="Hyperlink"/>
            <w:rFonts w:ascii="Times New Roman" w:hAnsi="Times New Roman" w:cs="Times New Roman"/>
            <w:sz w:val="24"/>
            <w:szCs w:val="24"/>
          </w:rPr>
          <w:t>Lei Complementar nº 123, de 2006</w:t>
        </w:r>
      </w:hyperlink>
      <w:r w:rsidRPr="00625C9A">
        <w:rPr>
          <w:rFonts w:ascii="Times New Roman" w:hAnsi="Times New Roman" w:cs="Times New Roman"/>
          <w:color w:val="auto"/>
          <w:sz w:val="24"/>
          <w:szCs w:val="24"/>
        </w:rPr>
        <w:t>.</w:t>
      </w:r>
    </w:p>
    <w:p w14:paraId="261B2440" w14:textId="77777777" w:rsidR="00EB3FC5" w:rsidRPr="00625C9A"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3" w:name="_Ref117000692"/>
      <w:r w:rsidRPr="00625C9A">
        <w:rPr>
          <w:rFonts w:ascii="Times New Roman" w:eastAsia="Times New Roman" w:hAnsi="Times New Roman" w:cs="Times New Roman"/>
          <w:color w:val="auto"/>
          <w:sz w:val="24"/>
          <w:szCs w:val="24"/>
        </w:rPr>
        <w:t>Não poderão disputar esta licitação:</w:t>
      </w:r>
      <w:bookmarkEnd w:id="3"/>
    </w:p>
    <w:p w14:paraId="7A4A72F4" w14:textId="77777777" w:rsidR="00EB3FC5" w:rsidRPr="00625C9A"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4" w:name="_Ref113883338"/>
      <w:r w:rsidRPr="00625C9A">
        <w:rPr>
          <w:rFonts w:ascii="Times New Roman" w:hAnsi="Times New Roman" w:cs="Times New Roman"/>
          <w:sz w:val="24"/>
          <w:szCs w:val="24"/>
        </w:rPr>
        <w:t xml:space="preserve"> aquele que não atenda às condições deste Edital e seu(s) anexo(s);</w:t>
      </w:r>
    </w:p>
    <w:p w14:paraId="1528F454"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5" w:name="_Ref114659912"/>
      <w:r w:rsidRPr="00625C9A">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4"/>
      <w:bookmarkEnd w:id="5"/>
    </w:p>
    <w:p w14:paraId="5F31ED64"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3"/>
      <w:bookmarkStart w:id="7" w:name="_Ref113883339"/>
      <w:r w:rsidRPr="00625C9A">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625C9A">
        <w:rPr>
          <w:rFonts w:ascii="Times New Roman" w:hAnsi="Times New Roman" w:cs="Times New Roman"/>
          <w:color w:val="auto"/>
          <w:sz w:val="24"/>
          <w:szCs w:val="24"/>
        </w:rPr>
        <w:t xml:space="preserve"> </w:t>
      </w:r>
      <w:bookmarkEnd w:id="7"/>
    </w:p>
    <w:p w14:paraId="196CFBFC"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8" w:name="_Ref113883003"/>
      <w:r w:rsidRPr="00625C9A">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8"/>
    </w:p>
    <w:p w14:paraId="050BA02F"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r w:rsidRPr="00625C9A">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579"/>
      <w:r w:rsidRPr="00625C9A">
        <w:rPr>
          <w:rFonts w:ascii="Times New Roman" w:hAnsi="Times New Roman" w:cs="Times New Roman"/>
          <w:color w:val="auto"/>
          <w:sz w:val="24"/>
          <w:szCs w:val="24"/>
        </w:rPr>
        <w:t>empresas controladoras, controladas ou coligadas, nos termos da Lei nº 6.404, de 15 de dezembro de 1976, concorrendo entre si;</w:t>
      </w:r>
      <w:bookmarkEnd w:id="9"/>
    </w:p>
    <w:p w14:paraId="4892121D"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r w:rsidRPr="00625C9A">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CDB9E7"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962336"/>
      <w:r w:rsidRPr="00625C9A">
        <w:rPr>
          <w:rFonts w:ascii="Times New Roman" w:hAnsi="Times New Roman" w:cs="Times New Roman"/>
          <w:color w:val="auto"/>
          <w:sz w:val="24"/>
          <w:szCs w:val="24"/>
        </w:rPr>
        <w:lastRenderedPageBreak/>
        <w:t>agente público do órgão ou entidade licitante;</w:t>
      </w:r>
      <w:bookmarkEnd w:id="10"/>
    </w:p>
    <w:p w14:paraId="3D61A4D1"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r w:rsidRPr="00625C9A">
        <w:rPr>
          <w:rFonts w:ascii="Times New Roman" w:hAnsi="Times New Roman" w:cs="Times New Roman"/>
          <w:color w:val="auto"/>
          <w:sz w:val="24"/>
          <w:szCs w:val="24"/>
        </w:rPr>
        <w:t>pessoas jurídicas reunidas em consórcio;</w:t>
      </w:r>
    </w:p>
    <w:p w14:paraId="65FCADDB" w14:textId="77777777" w:rsidR="00EB3FC5" w:rsidRPr="00625C9A"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625C9A" w:rsidRDefault="00EB3FC5" w:rsidP="00EB3FC5">
      <w:pPr>
        <w:pStyle w:val="Nivel3"/>
        <w:spacing w:before="0" w:after="0" w:line="360" w:lineRule="auto"/>
        <w:ind w:left="0" w:firstLine="709"/>
        <w:rPr>
          <w:rFonts w:ascii="Times New Roman" w:hAnsi="Times New Roman" w:cs="Times New Roman"/>
          <w:sz w:val="24"/>
          <w:szCs w:val="24"/>
        </w:rPr>
      </w:pPr>
      <w:r w:rsidRPr="00625C9A">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25C9A">
          <w:rPr>
            <w:rStyle w:val="Hyperlink"/>
            <w:rFonts w:ascii="Times New Roman" w:hAnsi="Times New Roman" w:cs="Times New Roman"/>
            <w:sz w:val="24"/>
            <w:szCs w:val="24"/>
          </w:rPr>
          <w:t>§ 1º do art. 9º da Lei n.º 14.133, de 2021</w:t>
        </w:r>
      </w:hyperlink>
      <w:r w:rsidRPr="00625C9A">
        <w:rPr>
          <w:rFonts w:ascii="Times New Roman" w:hAnsi="Times New Roman" w:cs="Times New Roman"/>
          <w:sz w:val="24"/>
          <w:szCs w:val="24"/>
        </w:rPr>
        <w:t>.</w:t>
      </w:r>
    </w:p>
    <w:p w14:paraId="7659F5E5" w14:textId="027DCBC1"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625C9A">
        <w:rPr>
          <w:rFonts w:ascii="Times New Roman" w:hAnsi="Times New Roman" w:cs="Times New Roman"/>
          <w:sz w:val="24"/>
          <w:szCs w:val="24"/>
        </w:rPr>
        <w:t xml:space="preserve">O impedimento de que trata o item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_Ref113883003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540344">
        <w:rPr>
          <w:rFonts w:ascii="Times New Roman" w:hAnsi="Times New Roman" w:cs="Times New Roman"/>
          <w:sz w:val="24"/>
          <w:szCs w:val="24"/>
        </w:rPr>
        <w:t>2.7.4</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2CC4F7FC" w:rsidR="00EB3FC5" w:rsidRPr="00625C9A"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1" w:name="art14§2"/>
      <w:bookmarkEnd w:id="11"/>
      <w:r w:rsidRPr="00625C9A">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_Ref114659912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540344">
        <w:rPr>
          <w:rFonts w:ascii="Times New Roman" w:hAnsi="Times New Roman" w:cs="Times New Roman"/>
          <w:sz w:val="24"/>
          <w:szCs w:val="24"/>
        </w:rPr>
        <w:t>2.7.2</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e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_Ref114659913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540344">
        <w:rPr>
          <w:rFonts w:ascii="Times New Roman" w:hAnsi="Times New Roman" w:cs="Times New Roman"/>
          <w:sz w:val="24"/>
          <w:szCs w:val="24"/>
        </w:rPr>
        <w:t>2.7.3</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625C9A"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2" w:name="art14§3"/>
      <w:bookmarkEnd w:id="12"/>
      <w:r w:rsidRPr="00625C9A">
        <w:rPr>
          <w:rFonts w:ascii="Times New Roman" w:hAnsi="Times New Roman" w:cs="Times New Roman"/>
          <w:sz w:val="24"/>
          <w:szCs w:val="24"/>
        </w:rPr>
        <w:t>Equiparam-se aos autores do projeto as empresas integrantes do mesmo grupo econômico.</w:t>
      </w:r>
    </w:p>
    <w:p w14:paraId="68EFD6C3" w14:textId="7A16CF14" w:rsidR="00EB3FC5" w:rsidRPr="00625C9A"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4"/>
      <w:bookmarkEnd w:id="13"/>
      <w:r w:rsidRPr="00625C9A">
        <w:rPr>
          <w:rFonts w:ascii="Times New Roman" w:hAnsi="Times New Roman" w:cs="Times New Roman"/>
          <w:sz w:val="24"/>
          <w:szCs w:val="24"/>
        </w:rPr>
        <w:t xml:space="preserve">O disposto nos itens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_Ref114659912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540344">
        <w:rPr>
          <w:rFonts w:ascii="Times New Roman" w:hAnsi="Times New Roman" w:cs="Times New Roman"/>
          <w:sz w:val="24"/>
          <w:szCs w:val="24"/>
        </w:rPr>
        <w:t>2.7.2</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e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_Ref114659913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540344">
        <w:rPr>
          <w:rFonts w:ascii="Times New Roman" w:hAnsi="Times New Roman" w:cs="Times New Roman"/>
          <w:sz w:val="24"/>
          <w:szCs w:val="24"/>
        </w:rPr>
        <w:t>2.7.3</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625C9A" w:rsidRDefault="00EB3FC5" w:rsidP="006C5899">
      <w:pPr>
        <w:pStyle w:val="Nivel2"/>
        <w:tabs>
          <w:tab w:val="left" w:pos="1134"/>
        </w:tabs>
        <w:spacing w:before="0" w:after="0"/>
        <w:ind w:left="0" w:firstLine="567"/>
        <w:rPr>
          <w:rFonts w:ascii="Times New Roman" w:hAnsi="Times New Roman" w:cs="Times New Roman"/>
          <w:sz w:val="24"/>
          <w:szCs w:val="24"/>
        </w:rPr>
      </w:pPr>
      <w:bookmarkStart w:id="14" w:name="art14§5"/>
      <w:bookmarkEnd w:id="14"/>
      <w:r w:rsidRPr="00625C9A">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625C9A">
          <w:rPr>
            <w:rStyle w:val="Hyperlink"/>
            <w:rFonts w:ascii="Times New Roman" w:hAnsi="Times New Roman" w:cs="Times New Roman"/>
            <w:sz w:val="24"/>
            <w:szCs w:val="24"/>
          </w:rPr>
          <w:t>Lei nº 14.133/2021</w:t>
        </w:r>
      </w:hyperlink>
      <w:r w:rsidRPr="00625C9A">
        <w:rPr>
          <w:rFonts w:ascii="Times New Roman" w:hAnsi="Times New Roman" w:cs="Times New Roman"/>
          <w:sz w:val="24"/>
          <w:szCs w:val="24"/>
        </w:rPr>
        <w:t>.</w:t>
      </w:r>
    </w:p>
    <w:p w14:paraId="5AC9ADF4" w14:textId="72F9FD8C" w:rsidR="00EB1088" w:rsidRPr="00625C9A" w:rsidRDefault="00EB3FC5" w:rsidP="006C5899">
      <w:pPr>
        <w:pStyle w:val="Nivel2"/>
        <w:tabs>
          <w:tab w:val="left" w:pos="1134"/>
        </w:tabs>
        <w:spacing w:before="0" w:after="0"/>
        <w:ind w:left="0" w:firstLine="567"/>
        <w:rPr>
          <w:rFonts w:ascii="Times New Roman" w:hAnsi="Times New Roman" w:cs="Times New Roman"/>
          <w:sz w:val="24"/>
          <w:szCs w:val="24"/>
        </w:rPr>
      </w:pPr>
      <w:r w:rsidRPr="00625C9A">
        <w:rPr>
          <w:rFonts w:ascii="Times New Roman" w:hAnsi="Times New Roman" w:cs="Times New Roman"/>
          <w:sz w:val="24"/>
          <w:szCs w:val="24"/>
        </w:rPr>
        <w:lastRenderedPageBreak/>
        <w:t xml:space="preserve">A vedação de que trata o item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_Ref113962336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540344">
        <w:rPr>
          <w:rFonts w:ascii="Times New Roman" w:hAnsi="Times New Roman" w:cs="Times New Roman"/>
          <w:sz w:val="24"/>
          <w:szCs w:val="24"/>
        </w:rPr>
        <w:t>2.7.8</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625C9A" w:rsidRDefault="00EB1088" w:rsidP="00D77736">
      <w:pPr>
        <w:spacing w:after="0" w:line="276" w:lineRule="auto"/>
        <w:jc w:val="both"/>
        <w:rPr>
          <w:rFonts w:ascii="Times New Roman" w:hAnsi="Times New Roman" w:cs="Times New Roman"/>
          <w:sz w:val="24"/>
          <w:szCs w:val="24"/>
        </w:rPr>
      </w:pPr>
    </w:p>
    <w:p w14:paraId="15A38C09"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3. DA FORMA DE APRESENTAÇÃO DAS PROPOSTAS</w:t>
      </w:r>
    </w:p>
    <w:p w14:paraId="3E3FE8D2" w14:textId="77777777" w:rsidR="00C5720D" w:rsidRPr="00625C9A" w:rsidRDefault="00C5720D" w:rsidP="00D77736">
      <w:pPr>
        <w:spacing w:after="0" w:line="276" w:lineRule="auto"/>
        <w:jc w:val="both"/>
        <w:rPr>
          <w:rFonts w:ascii="Times New Roman" w:hAnsi="Times New Roman" w:cs="Times New Roman"/>
          <w:sz w:val="24"/>
          <w:szCs w:val="24"/>
        </w:rPr>
      </w:pPr>
    </w:p>
    <w:p w14:paraId="34D398E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625C9A" w:rsidRDefault="00C5720D" w:rsidP="00D77736">
      <w:pPr>
        <w:spacing w:after="0" w:line="276" w:lineRule="auto"/>
        <w:jc w:val="both"/>
        <w:rPr>
          <w:rFonts w:ascii="Times New Roman" w:hAnsi="Times New Roman" w:cs="Times New Roman"/>
          <w:sz w:val="24"/>
          <w:szCs w:val="24"/>
        </w:rPr>
      </w:pPr>
    </w:p>
    <w:p w14:paraId="47FB4F89"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625C9A" w:rsidRDefault="00C5720D" w:rsidP="00D77736">
      <w:pPr>
        <w:spacing w:after="0" w:line="276" w:lineRule="auto"/>
        <w:jc w:val="both"/>
        <w:rPr>
          <w:rFonts w:ascii="Times New Roman" w:hAnsi="Times New Roman" w:cs="Times New Roman"/>
          <w:sz w:val="24"/>
          <w:szCs w:val="24"/>
        </w:rPr>
      </w:pPr>
    </w:p>
    <w:p w14:paraId="66AAF4BC" w14:textId="77777777" w:rsidR="00EB1088"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b) Descrição dos itens, marca, conforme especificações do Termo de Referência;</w:t>
      </w:r>
    </w:p>
    <w:p w14:paraId="477BB30D" w14:textId="77777777" w:rsidR="00EB1088" w:rsidRPr="00625C9A" w:rsidRDefault="00EB1088" w:rsidP="00D77736">
      <w:pPr>
        <w:spacing w:after="0" w:line="276" w:lineRule="auto"/>
        <w:jc w:val="both"/>
        <w:rPr>
          <w:rFonts w:ascii="Times New Roman" w:hAnsi="Times New Roman" w:cs="Times New Roman"/>
          <w:sz w:val="24"/>
          <w:szCs w:val="24"/>
        </w:rPr>
      </w:pPr>
    </w:p>
    <w:p w14:paraId="6F90E2FF" w14:textId="77777777" w:rsidR="00EB1088"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c) Valor unitário;</w:t>
      </w:r>
    </w:p>
    <w:p w14:paraId="24613258" w14:textId="77777777" w:rsidR="00EB1088" w:rsidRPr="00625C9A" w:rsidRDefault="00EB1088" w:rsidP="00D77736">
      <w:pPr>
        <w:spacing w:after="0" w:line="276" w:lineRule="auto"/>
        <w:jc w:val="both"/>
        <w:rPr>
          <w:rFonts w:ascii="Times New Roman" w:hAnsi="Times New Roman" w:cs="Times New Roman"/>
          <w:sz w:val="24"/>
          <w:szCs w:val="24"/>
        </w:rPr>
      </w:pPr>
    </w:p>
    <w:p w14:paraId="3FD52E6A"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d) Valor global da proposta;</w:t>
      </w:r>
    </w:p>
    <w:p w14:paraId="7062672E" w14:textId="77777777" w:rsidR="00C5720D" w:rsidRPr="00625C9A" w:rsidRDefault="00C5720D" w:rsidP="00D77736">
      <w:pPr>
        <w:spacing w:after="0" w:line="276" w:lineRule="auto"/>
        <w:jc w:val="both"/>
        <w:rPr>
          <w:rFonts w:ascii="Times New Roman" w:hAnsi="Times New Roman" w:cs="Times New Roman"/>
          <w:sz w:val="24"/>
          <w:szCs w:val="24"/>
        </w:rPr>
      </w:pPr>
    </w:p>
    <w:p w14:paraId="0A1D4547"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625C9A" w:rsidRDefault="00C5720D" w:rsidP="00D77736">
      <w:pPr>
        <w:spacing w:after="0" w:line="276" w:lineRule="auto"/>
        <w:jc w:val="both"/>
        <w:rPr>
          <w:rFonts w:ascii="Times New Roman" w:hAnsi="Times New Roman" w:cs="Times New Roman"/>
          <w:sz w:val="24"/>
          <w:szCs w:val="24"/>
        </w:rPr>
      </w:pPr>
    </w:p>
    <w:p w14:paraId="716230FF"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3.2. Será desclassificada a proposta vencedora que:</w:t>
      </w:r>
    </w:p>
    <w:p w14:paraId="5EFE8844" w14:textId="77777777" w:rsidR="00C5720D" w:rsidRPr="00625C9A" w:rsidRDefault="00C5720D" w:rsidP="00D77736">
      <w:pPr>
        <w:spacing w:after="0" w:line="276" w:lineRule="auto"/>
        <w:jc w:val="both"/>
        <w:rPr>
          <w:rFonts w:ascii="Times New Roman" w:hAnsi="Times New Roman" w:cs="Times New Roman"/>
          <w:sz w:val="24"/>
          <w:szCs w:val="24"/>
        </w:rPr>
      </w:pPr>
    </w:p>
    <w:p w14:paraId="65BE8C9D"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3.2.1. Contiver vícios insanáveis;</w:t>
      </w:r>
    </w:p>
    <w:p w14:paraId="5A256329" w14:textId="77777777" w:rsidR="00C5720D" w:rsidRPr="00625C9A" w:rsidRDefault="00C5720D" w:rsidP="00D77736">
      <w:pPr>
        <w:spacing w:after="0" w:line="276" w:lineRule="auto"/>
        <w:jc w:val="both"/>
        <w:rPr>
          <w:rFonts w:ascii="Times New Roman" w:hAnsi="Times New Roman" w:cs="Times New Roman"/>
          <w:sz w:val="24"/>
          <w:szCs w:val="24"/>
        </w:rPr>
      </w:pPr>
    </w:p>
    <w:p w14:paraId="675A0CF6"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3.2.2. Não obedecer às especificações técnicas pormenorizadas neste aviso ou em seus anexos;</w:t>
      </w:r>
    </w:p>
    <w:p w14:paraId="04B016E2" w14:textId="77777777" w:rsidR="00C5720D" w:rsidRPr="00625C9A" w:rsidRDefault="00C5720D" w:rsidP="00D77736">
      <w:pPr>
        <w:spacing w:after="0" w:line="276" w:lineRule="auto"/>
        <w:jc w:val="both"/>
        <w:rPr>
          <w:rFonts w:ascii="Times New Roman" w:hAnsi="Times New Roman" w:cs="Times New Roman"/>
          <w:sz w:val="24"/>
          <w:szCs w:val="24"/>
        </w:rPr>
      </w:pPr>
    </w:p>
    <w:p w14:paraId="726A8396"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625C9A" w:rsidRDefault="00C5720D" w:rsidP="00D77736">
      <w:pPr>
        <w:spacing w:after="0" w:line="276" w:lineRule="auto"/>
        <w:jc w:val="both"/>
        <w:rPr>
          <w:rFonts w:ascii="Times New Roman" w:hAnsi="Times New Roman" w:cs="Times New Roman"/>
          <w:sz w:val="24"/>
          <w:szCs w:val="24"/>
        </w:rPr>
      </w:pPr>
    </w:p>
    <w:p w14:paraId="6EE95DB8"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3.2.4. não tiverem sua exequibilidade demonstrada, quando exigido pela Administração;</w:t>
      </w:r>
    </w:p>
    <w:p w14:paraId="09BD48DE" w14:textId="77777777" w:rsidR="00C5720D" w:rsidRPr="00625C9A" w:rsidRDefault="00C5720D" w:rsidP="00D77736">
      <w:pPr>
        <w:spacing w:after="0" w:line="276" w:lineRule="auto"/>
        <w:jc w:val="both"/>
        <w:rPr>
          <w:rFonts w:ascii="Times New Roman" w:hAnsi="Times New Roman" w:cs="Times New Roman"/>
          <w:sz w:val="24"/>
          <w:szCs w:val="24"/>
        </w:rPr>
      </w:pPr>
    </w:p>
    <w:p w14:paraId="3DA12B37"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625C9A" w:rsidRDefault="00C5720D" w:rsidP="00D77736">
      <w:pPr>
        <w:spacing w:after="0" w:line="276" w:lineRule="auto"/>
        <w:jc w:val="both"/>
        <w:rPr>
          <w:rFonts w:ascii="Times New Roman" w:hAnsi="Times New Roman" w:cs="Times New Roman"/>
          <w:sz w:val="24"/>
          <w:szCs w:val="24"/>
        </w:rPr>
      </w:pPr>
    </w:p>
    <w:p w14:paraId="06A39DD2"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4DEA3A4F" w14:textId="77777777" w:rsidR="00C5720D" w:rsidRPr="00625C9A" w:rsidRDefault="00C5720D" w:rsidP="00D77736">
      <w:pPr>
        <w:spacing w:after="0" w:line="276" w:lineRule="auto"/>
        <w:jc w:val="both"/>
        <w:rPr>
          <w:rFonts w:ascii="Times New Roman" w:hAnsi="Times New Roman" w:cs="Times New Roman"/>
          <w:sz w:val="24"/>
          <w:szCs w:val="24"/>
        </w:rPr>
      </w:pPr>
    </w:p>
    <w:p w14:paraId="2DCBCB4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3.4. Encerrada a análise quanto à aceitação da proposta, se iniciará a fase de habilitação, observado o disposto nest</w:t>
      </w:r>
      <w:r w:rsidR="00EB108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w:t>
      </w:r>
    </w:p>
    <w:p w14:paraId="7E434AAC" w14:textId="77777777" w:rsidR="00C5720D" w:rsidRPr="00625C9A" w:rsidRDefault="00C5720D" w:rsidP="00D77736">
      <w:pPr>
        <w:spacing w:after="0" w:line="276" w:lineRule="auto"/>
        <w:jc w:val="both"/>
        <w:rPr>
          <w:rFonts w:ascii="Times New Roman" w:hAnsi="Times New Roman" w:cs="Times New Roman"/>
          <w:sz w:val="24"/>
          <w:szCs w:val="24"/>
        </w:rPr>
      </w:pPr>
    </w:p>
    <w:p w14:paraId="7694926E"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4. HABILITAÇÃO</w:t>
      </w:r>
    </w:p>
    <w:p w14:paraId="3CC2802B" w14:textId="77777777" w:rsidR="00C5720D" w:rsidRPr="00625C9A" w:rsidRDefault="00C5720D" w:rsidP="00D77736">
      <w:pPr>
        <w:spacing w:after="0" w:line="276" w:lineRule="auto"/>
        <w:jc w:val="both"/>
        <w:rPr>
          <w:rFonts w:ascii="Times New Roman" w:hAnsi="Times New Roman" w:cs="Times New Roman"/>
          <w:sz w:val="24"/>
          <w:szCs w:val="24"/>
        </w:rPr>
      </w:pPr>
    </w:p>
    <w:p w14:paraId="0CBBD55B"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4.1. Os documentos a serem exigidos para fins de habilitação constam do ANEXO I – Termo de Referência</w:t>
      </w:r>
      <w:r w:rsidR="00E36A92" w:rsidRPr="00625C9A">
        <w:rPr>
          <w:rFonts w:ascii="Times New Roman" w:hAnsi="Times New Roman" w:cs="Times New Roman"/>
          <w:sz w:val="24"/>
          <w:szCs w:val="24"/>
        </w:rPr>
        <w:t xml:space="preserve"> e Anexo III – Documentos de Habilitação</w:t>
      </w:r>
      <w:r w:rsidR="00EB1088" w:rsidRPr="00625C9A">
        <w:rPr>
          <w:rFonts w:ascii="Times New Roman" w:hAnsi="Times New Roman" w:cs="Times New Roman"/>
          <w:sz w:val="24"/>
          <w:szCs w:val="24"/>
        </w:rPr>
        <w:t>,</w:t>
      </w:r>
      <w:r w:rsidRPr="00625C9A">
        <w:rPr>
          <w:rFonts w:ascii="Times New Roman" w:hAnsi="Times New Roman" w:cs="Times New Roman"/>
          <w:sz w:val="24"/>
          <w:szCs w:val="24"/>
        </w:rPr>
        <w:t xml:space="preserve"> e serão solicitados do fornecedor considerado vencedor.</w:t>
      </w:r>
    </w:p>
    <w:p w14:paraId="1CF4AE78" w14:textId="77777777" w:rsidR="00C5720D" w:rsidRPr="00625C9A" w:rsidRDefault="00C5720D" w:rsidP="00D77736">
      <w:pPr>
        <w:spacing w:after="0" w:line="276" w:lineRule="auto"/>
        <w:jc w:val="both"/>
        <w:rPr>
          <w:rFonts w:ascii="Times New Roman" w:hAnsi="Times New Roman" w:cs="Times New Roman"/>
          <w:sz w:val="24"/>
          <w:szCs w:val="24"/>
        </w:rPr>
      </w:pPr>
    </w:p>
    <w:p w14:paraId="71D60416"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w:t>
      </w:r>
    </w:p>
    <w:p w14:paraId="3A67BFAC" w14:textId="77777777" w:rsidR="00C5720D" w:rsidRPr="00625C9A" w:rsidRDefault="00C5720D" w:rsidP="00D77736">
      <w:pPr>
        <w:spacing w:after="0" w:line="276" w:lineRule="auto"/>
        <w:jc w:val="both"/>
        <w:rPr>
          <w:rFonts w:ascii="Times New Roman" w:hAnsi="Times New Roman" w:cs="Times New Roman"/>
          <w:sz w:val="24"/>
          <w:szCs w:val="24"/>
        </w:rPr>
      </w:pPr>
    </w:p>
    <w:p w14:paraId="3930F0B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625C9A" w:rsidRDefault="00C5720D" w:rsidP="00D77736">
      <w:pPr>
        <w:spacing w:after="0" w:line="276" w:lineRule="auto"/>
        <w:jc w:val="both"/>
        <w:rPr>
          <w:rFonts w:ascii="Times New Roman" w:hAnsi="Times New Roman" w:cs="Times New Roman"/>
          <w:sz w:val="24"/>
          <w:szCs w:val="24"/>
        </w:rPr>
      </w:pPr>
    </w:p>
    <w:p w14:paraId="327ADB29" w14:textId="77777777" w:rsidR="004C18D7"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4.3. Constatado o atendimento às exigências de habilitação, o fornecedor será habilitado.</w:t>
      </w:r>
    </w:p>
    <w:p w14:paraId="2E3671F0" w14:textId="77777777" w:rsidR="00C5720D" w:rsidRPr="00625C9A" w:rsidRDefault="00C5720D" w:rsidP="00D77736">
      <w:pPr>
        <w:spacing w:after="0" w:line="276" w:lineRule="auto"/>
        <w:jc w:val="both"/>
        <w:rPr>
          <w:rFonts w:ascii="Times New Roman" w:hAnsi="Times New Roman" w:cs="Times New Roman"/>
          <w:sz w:val="24"/>
          <w:szCs w:val="24"/>
        </w:rPr>
      </w:pPr>
    </w:p>
    <w:p w14:paraId="79BDC6F2"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5. DAS DISPOSIÇÕES GERAIS</w:t>
      </w:r>
    </w:p>
    <w:p w14:paraId="00862C0D" w14:textId="77777777" w:rsidR="00C5720D" w:rsidRPr="00625C9A" w:rsidRDefault="00C5720D" w:rsidP="00D77736">
      <w:pPr>
        <w:spacing w:after="0" w:line="276" w:lineRule="auto"/>
        <w:jc w:val="both"/>
        <w:rPr>
          <w:rFonts w:ascii="Times New Roman" w:hAnsi="Times New Roman" w:cs="Times New Roman"/>
          <w:sz w:val="24"/>
          <w:szCs w:val="24"/>
        </w:rPr>
      </w:pPr>
    </w:p>
    <w:p w14:paraId="3654A532"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5.1. O procedimento encontra-se divulgado no sitio eletrônico do município </w:t>
      </w:r>
      <w:hyperlink r:id="rId19" w:history="1">
        <w:r w:rsidR="00EB1088" w:rsidRPr="00625C9A">
          <w:rPr>
            <w:rStyle w:val="Hyperlink"/>
            <w:rFonts w:ascii="Times New Roman" w:hAnsi="Times New Roman" w:cs="Times New Roman"/>
            <w:sz w:val="24"/>
            <w:szCs w:val="24"/>
          </w:rPr>
          <w:t>https://cerejeiras.ro.gov.br/</w:t>
        </w:r>
      </w:hyperlink>
      <w:r w:rsidR="00EB1088" w:rsidRPr="00625C9A">
        <w:rPr>
          <w:rFonts w:ascii="Times New Roman" w:hAnsi="Times New Roman" w:cs="Times New Roman"/>
          <w:sz w:val="24"/>
          <w:szCs w:val="24"/>
        </w:rPr>
        <w:t xml:space="preserve"> e </w:t>
      </w:r>
      <w:hyperlink r:id="rId20" w:history="1">
        <w:r w:rsidR="00EB1088"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w:t>
      </w:r>
    </w:p>
    <w:p w14:paraId="68524B06" w14:textId="77777777" w:rsidR="001B784D" w:rsidRPr="00625C9A" w:rsidRDefault="001B784D" w:rsidP="00D77736">
      <w:pPr>
        <w:spacing w:after="0" w:line="276" w:lineRule="auto"/>
        <w:jc w:val="both"/>
        <w:rPr>
          <w:rFonts w:ascii="Times New Roman" w:hAnsi="Times New Roman" w:cs="Times New Roman"/>
          <w:sz w:val="24"/>
          <w:szCs w:val="24"/>
        </w:rPr>
      </w:pPr>
    </w:p>
    <w:p w14:paraId="38152502"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625C9A" w:rsidRDefault="001B784D" w:rsidP="00D77736">
      <w:pPr>
        <w:spacing w:after="0" w:line="276" w:lineRule="auto"/>
        <w:jc w:val="both"/>
        <w:rPr>
          <w:rFonts w:ascii="Times New Roman" w:hAnsi="Times New Roman" w:cs="Times New Roman"/>
          <w:sz w:val="24"/>
          <w:szCs w:val="24"/>
        </w:rPr>
      </w:pPr>
    </w:p>
    <w:p w14:paraId="21C62F5E"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5.2.1. Republicar o presente aviso com uma nova data;</w:t>
      </w:r>
    </w:p>
    <w:p w14:paraId="4B13F580" w14:textId="77777777" w:rsidR="001B784D" w:rsidRPr="00625C9A" w:rsidRDefault="001B784D" w:rsidP="00D77736">
      <w:pPr>
        <w:spacing w:after="0" w:line="276" w:lineRule="auto"/>
        <w:jc w:val="both"/>
        <w:rPr>
          <w:rFonts w:ascii="Times New Roman" w:hAnsi="Times New Roman" w:cs="Times New Roman"/>
          <w:sz w:val="24"/>
          <w:szCs w:val="24"/>
        </w:rPr>
      </w:pPr>
    </w:p>
    <w:p w14:paraId="57BE0CDC"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625C9A" w:rsidRDefault="001B784D" w:rsidP="00D77736">
      <w:pPr>
        <w:spacing w:after="0" w:line="276" w:lineRule="auto"/>
        <w:jc w:val="both"/>
        <w:rPr>
          <w:rFonts w:ascii="Times New Roman" w:hAnsi="Times New Roman" w:cs="Times New Roman"/>
          <w:sz w:val="24"/>
          <w:szCs w:val="24"/>
        </w:rPr>
      </w:pPr>
    </w:p>
    <w:p w14:paraId="70C58E0A" w14:textId="77777777" w:rsidR="00B0360B"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5.2.2.1. No caso do subitem anterior, a contratação será operacionalizada fora deste procedimento.</w:t>
      </w:r>
    </w:p>
    <w:p w14:paraId="65E71BD4" w14:textId="77777777" w:rsidR="00B0360B" w:rsidRPr="00625C9A" w:rsidRDefault="00B0360B" w:rsidP="00D77736">
      <w:pPr>
        <w:spacing w:after="0" w:line="276" w:lineRule="auto"/>
        <w:jc w:val="both"/>
        <w:rPr>
          <w:rFonts w:ascii="Times New Roman" w:hAnsi="Times New Roman" w:cs="Times New Roman"/>
          <w:sz w:val="24"/>
          <w:szCs w:val="24"/>
        </w:rPr>
      </w:pPr>
    </w:p>
    <w:p w14:paraId="6E237A24"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625C9A" w:rsidRDefault="001B784D" w:rsidP="00D77736">
      <w:pPr>
        <w:spacing w:after="0" w:line="276" w:lineRule="auto"/>
        <w:jc w:val="both"/>
        <w:rPr>
          <w:rFonts w:ascii="Times New Roman" w:hAnsi="Times New Roman" w:cs="Times New Roman"/>
          <w:sz w:val="24"/>
          <w:szCs w:val="24"/>
        </w:rPr>
      </w:pPr>
    </w:p>
    <w:p w14:paraId="5A41530A"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5.3. As providências dos subitens</w:t>
      </w:r>
      <w:r w:rsidR="001B784D" w:rsidRPr="00625C9A">
        <w:rPr>
          <w:rFonts w:ascii="Times New Roman" w:hAnsi="Times New Roman" w:cs="Times New Roman"/>
          <w:sz w:val="24"/>
          <w:szCs w:val="24"/>
        </w:rPr>
        <w:t xml:space="preserve"> </w:t>
      </w:r>
      <w:r w:rsidRPr="00625C9A">
        <w:rPr>
          <w:rFonts w:ascii="Times New Roman" w:hAnsi="Times New Roman" w:cs="Times New Roman"/>
          <w:sz w:val="24"/>
          <w:szCs w:val="24"/>
        </w:rPr>
        <w:t>5.2.1</w:t>
      </w:r>
      <w:r w:rsidR="00B0360B" w:rsidRPr="00625C9A">
        <w:rPr>
          <w:rFonts w:ascii="Times New Roman" w:hAnsi="Times New Roman" w:cs="Times New Roman"/>
          <w:sz w:val="24"/>
          <w:szCs w:val="24"/>
        </w:rPr>
        <w:t xml:space="preserve"> </w:t>
      </w:r>
      <w:r w:rsidRPr="00625C9A">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625C9A" w:rsidRDefault="001B784D" w:rsidP="00D77736">
      <w:pPr>
        <w:spacing w:after="0" w:line="276" w:lineRule="auto"/>
        <w:jc w:val="both"/>
        <w:rPr>
          <w:rFonts w:ascii="Times New Roman" w:hAnsi="Times New Roman" w:cs="Times New Roman"/>
          <w:sz w:val="24"/>
          <w:szCs w:val="24"/>
        </w:rPr>
      </w:pPr>
    </w:p>
    <w:p w14:paraId="18EAE7CA"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5.4. Havendo a necessidade de realização de ato de qualquer natureza pelos fornecedores, cujo prazo não conste dest</w:t>
      </w:r>
      <w:r w:rsidR="00B0360B"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625C9A" w:rsidRDefault="001B784D" w:rsidP="00D77736">
      <w:pPr>
        <w:spacing w:after="0" w:line="276" w:lineRule="auto"/>
        <w:jc w:val="both"/>
        <w:rPr>
          <w:rFonts w:ascii="Times New Roman" w:hAnsi="Times New Roman" w:cs="Times New Roman"/>
          <w:sz w:val="24"/>
          <w:szCs w:val="24"/>
        </w:rPr>
      </w:pPr>
    </w:p>
    <w:p w14:paraId="33DE7AB4"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625C9A" w:rsidRDefault="001B784D" w:rsidP="00D77736">
      <w:pPr>
        <w:spacing w:after="0" w:line="276" w:lineRule="auto"/>
        <w:jc w:val="both"/>
        <w:rPr>
          <w:rFonts w:ascii="Times New Roman" w:hAnsi="Times New Roman" w:cs="Times New Roman"/>
          <w:sz w:val="24"/>
          <w:szCs w:val="24"/>
        </w:rPr>
      </w:pPr>
    </w:p>
    <w:p w14:paraId="5ED35A4E"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625C9A" w:rsidRDefault="001B784D" w:rsidP="00D77736">
      <w:pPr>
        <w:spacing w:after="0" w:line="276" w:lineRule="auto"/>
        <w:jc w:val="both"/>
        <w:rPr>
          <w:rFonts w:ascii="Times New Roman" w:hAnsi="Times New Roman" w:cs="Times New Roman"/>
          <w:sz w:val="24"/>
          <w:szCs w:val="24"/>
        </w:rPr>
      </w:pPr>
    </w:p>
    <w:p w14:paraId="3F1BEB22"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5.7. Os horários estabelecidos na divulgação deste procedimento observarão o horário </w:t>
      </w:r>
      <w:r w:rsidR="00B0360B" w:rsidRPr="00625C9A">
        <w:rPr>
          <w:rFonts w:ascii="Times New Roman" w:hAnsi="Times New Roman" w:cs="Times New Roman"/>
          <w:sz w:val="24"/>
          <w:szCs w:val="24"/>
        </w:rPr>
        <w:t>de Brasília</w:t>
      </w:r>
      <w:r w:rsidRPr="00625C9A">
        <w:rPr>
          <w:rFonts w:ascii="Times New Roman" w:hAnsi="Times New Roman" w:cs="Times New Roman"/>
          <w:sz w:val="24"/>
          <w:szCs w:val="24"/>
        </w:rPr>
        <w:t>, inclusive para contagem de tempo relativa ao procedimento.</w:t>
      </w:r>
    </w:p>
    <w:p w14:paraId="2D185FE1" w14:textId="77777777" w:rsidR="001B784D" w:rsidRPr="00625C9A" w:rsidRDefault="001B784D" w:rsidP="00D77736">
      <w:pPr>
        <w:spacing w:after="0" w:line="276" w:lineRule="auto"/>
        <w:jc w:val="both"/>
        <w:rPr>
          <w:rFonts w:ascii="Times New Roman" w:hAnsi="Times New Roman" w:cs="Times New Roman"/>
          <w:sz w:val="24"/>
          <w:szCs w:val="24"/>
        </w:rPr>
      </w:pPr>
    </w:p>
    <w:p w14:paraId="1B22FD21"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625C9A" w:rsidRDefault="001B784D" w:rsidP="00D77736">
      <w:pPr>
        <w:spacing w:after="0" w:line="276" w:lineRule="auto"/>
        <w:jc w:val="both"/>
        <w:rPr>
          <w:rFonts w:ascii="Times New Roman" w:hAnsi="Times New Roman" w:cs="Times New Roman"/>
          <w:sz w:val="24"/>
          <w:szCs w:val="24"/>
        </w:rPr>
      </w:pPr>
    </w:p>
    <w:p w14:paraId="74E5814C"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5.9. As normas disciplinadoras dest</w:t>
      </w:r>
      <w:r w:rsidR="00C8117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625C9A" w:rsidRDefault="001B784D" w:rsidP="00D77736">
      <w:pPr>
        <w:spacing w:after="0" w:line="276" w:lineRule="auto"/>
        <w:jc w:val="both"/>
        <w:rPr>
          <w:rFonts w:ascii="Times New Roman" w:hAnsi="Times New Roman" w:cs="Times New Roman"/>
          <w:sz w:val="24"/>
          <w:szCs w:val="24"/>
        </w:rPr>
      </w:pPr>
    </w:p>
    <w:p w14:paraId="0718551C"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625C9A" w:rsidRDefault="001B784D" w:rsidP="00D77736">
      <w:pPr>
        <w:spacing w:after="0" w:line="276" w:lineRule="auto"/>
        <w:jc w:val="both"/>
        <w:rPr>
          <w:rFonts w:ascii="Times New Roman" w:hAnsi="Times New Roman" w:cs="Times New Roman"/>
          <w:sz w:val="24"/>
          <w:szCs w:val="24"/>
        </w:rPr>
      </w:pPr>
    </w:p>
    <w:p w14:paraId="65C3C43E"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lastRenderedPageBreak/>
        <w:t>5.11. Em caso de divergência entre disposições dest</w:t>
      </w:r>
      <w:r w:rsidR="00C8117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 e de seus anexos ou demais peças que compõem o processo, prevalecerá as deste </w:t>
      </w:r>
      <w:r w:rsidR="00C81178" w:rsidRPr="00625C9A">
        <w:rPr>
          <w:rFonts w:ascii="Times New Roman" w:hAnsi="Times New Roman" w:cs="Times New Roman"/>
          <w:sz w:val="24"/>
          <w:szCs w:val="24"/>
        </w:rPr>
        <w:t>edital</w:t>
      </w:r>
      <w:r w:rsidRPr="00625C9A">
        <w:rPr>
          <w:rFonts w:ascii="Times New Roman" w:hAnsi="Times New Roman" w:cs="Times New Roman"/>
          <w:sz w:val="24"/>
          <w:szCs w:val="24"/>
        </w:rPr>
        <w:t>.</w:t>
      </w:r>
    </w:p>
    <w:p w14:paraId="224C6CD2" w14:textId="77777777" w:rsidR="001B784D" w:rsidRPr="00625C9A" w:rsidRDefault="001B784D" w:rsidP="00D77736">
      <w:pPr>
        <w:spacing w:after="0" w:line="276" w:lineRule="auto"/>
        <w:jc w:val="both"/>
        <w:rPr>
          <w:rFonts w:ascii="Times New Roman" w:hAnsi="Times New Roman" w:cs="Times New Roman"/>
          <w:sz w:val="24"/>
          <w:szCs w:val="24"/>
        </w:rPr>
      </w:pPr>
    </w:p>
    <w:p w14:paraId="68F77626"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5.12. Integram este </w:t>
      </w:r>
      <w:r w:rsidR="00C81178" w:rsidRPr="00625C9A">
        <w:rPr>
          <w:rFonts w:ascii="Times New Roman" w:hAnsi="Times New Roman" w:cs="Times New Roman"/>
          <w:sz w:val="24"/>
          <w:szCs w:val="24"/>
        </w:rPr>
        <w:t>Edital</w:t>
      </w:r>
      <w:r w:rsidRPr="00625C9A">
        <w:rPr>
          <w:rFonts w:ascii="Times New Roman" w:hAnsi="Times New Roman" w:cs="Times New Roman"/>
          <w:sz w:val="24"/>
          <w:szCs w:val="24"/>
        </w:rPr>
        <w:t>, para todos os fins e efeitos, os seguintes anexos:</w:t>
      </w:r>
    </w:p>
    <w:p w14:paraId="787C830B" w14:textId="77777777" w:rsidR="001B784D" w:rsidRPr="00625C9A" w:rsidRDefault="001B784D" w:rsidP="00D77736">
      <w:pPr>
        <w:spacing w:after="0" w:line="276" w:lineRule="auto"/>
        <w:jc w:val="both"/>
        <w:rPr>
          <w:rFonts w:ascii="Times New Roman" w:hAnsi="Times New Roman" w:cs="Times New Roman"/>
          <w:sz w:val="24"/>
          <w:szCs w:val="24"/>
        </w:rPr>
      </w:pPr>
    </w:p>
    <w:p w14:paraId="5BBC24C5"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5.12.1. ANEXO I – Termo De Referência</w:t>
      </w:r>
      <w:r w:rsidR="001B784D" w:rsidRPr="00625C9A">
        <w:rPr>
          <w:rFonts w:ascii="Times New Roman" w:hAnsi="Times New Roman" w:cs="Times New Roman"/>
          <w:sz w:val="24"/>
          <w:szCs w:val="24"/>
        </w:rPr>
        <w:t>;</w:t>
      </w:r>
    </w:p>
    <w:p w14:paraId="5BDB896F" w14:textId="77777777" w:rsidR="001B784D" w:rsidRPr="00625C9A" w:rsidRDefault="001B784D" w:rsidP="00D77736">
      <w:pPr>
        <w:spacing w:after="0" w:line="276" w:lineRule="auto"/>
        <w:jc w:val="both"/>
        <w:rPr>
          <w:rFonts w:ascii="Times New Roman" w:hAnsi="Times New Roman" w:cs="Times New Roman"/>
          <w:sz w:val="24"/>
          <w:szCs w:val="24"/>
        </w:rPr>
      </w:pPr>
    </w:p>
    <w:p w14:paraId="1034486F"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5.12.2. ANEXO II – Modelo de Proposta de Preços;</w:t>
      </w:r>
    </w:p>
    <w:p w14:paraId="40CB8D63" w14:textId="77777777" w:rsidR="007401CF" w:rsidRPr="00625C9A" w:rsidRDefault="007401CF" w:rsidP="00D77736">
      <w:pPr>
        <w:spacing w:after="0" w:line="276" w:lineRule="auto"/>
        <w:jc w:val="both"/>
        <w:rPr>
          <w:rFonts w:ascii="Times New Roman" w:hAnsi="Times New Roman" w:cs="Times New Roman"/>
          <w:sz w:val="24"/>
          <w:szCs w:val="24"/>
        </w:rPr>
      </w:pPr>
    </w:p>
    <w:p w14:paraId="5BFBD83E" w14:textId="77777777" w:rsidR="001B784D" w:rsidRPr="00625C9A" w:rsidRDefault="007401CF"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5.12.3. ANEXO III – Documentos de Habilitação;</w:t>
      </w:r>
    </w:p>
    <w:p w14:paraId="67A3B516" w14:textId="77777777" w:rsidR="007401CF" w:rsidRPr="00625C9A" w:rsidRDefault="007401CF" w:rsidP="00D77736">
      <w:pPr>
        <w:spacing w:after="0" w:line="276" w:lineRule="auto"/>
        <w:jc w:val="both"/>
        <w:rPr>
          <w:rFonts w:ascii="Times New Roman" w:hAnsi="Times New Roman" w:cs="Times New Roman"/>
          <w:sz w:val="24"/>
          <w:szCs w:val="24"/>
        </w:rPr>
      </w:pPr>
    </w:p>
    <w:p w14:paraId="0E6702C8"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7401CF" w:rsidRPr="00625C9A">
        <w:rPr>
          <w:rFonts w:ascii="Times New Roman" w:hAnsi="Times New Roman" w:cs="Times New Roman"/>
          <w:sz w:val="24"/>
          <w:szCs w:val="24"/>
        </w:rPr>
        <w:t>4</w:t>
      </w:r>
      <w:r w:rsidRPr="00625C9A">
        <w:rPr>
          <w:rFonts w:ascii="Times New Roman" w:hAnsi="Times New Roman" w:cs="Times New Roman"/>
          <w:sz w:val="24"/>
          <w:szCs w:val="24"/>
        </w:rPr>
        <w:t>. ANEXO I</w:t>
      </w:r>
      <w:r w:rsidR="007401CF" w:rsidRPr="00625C9A">
        <w:rPr>
          <w:rFonts w:ascii="Times New Roman" w:hAnsi="Times New Roman" w:cs="Times New Roman"/>
          <w:sz w:val="24"/>
          <w:szCs w:val="24"/>
        </w:rPr>
        <w:t>V</w:t>
      </w:r>
      <w:r w:rsidRPr="00625C9A">
        <w:rPr>
          <w:rFonts w:ascii="Times New Roman" w:hAnsi="Times New Roman" w:cs="Times New Roman"/>
          <w:sz w:val="24"/>
          <w:szCs w:val="24"/>
        </w:rPr>
        <w:t xml:space="preserve"> – </w:t>
      </w:r>
      <w:r w:rsidR="00F726F4" w:rsidRPr="00625C9A">
        <w:rPr>
          <w:rFonts w:ascii="Times New Roman" w:hAnsi="Times New Roman" w:cs="Times New Roman"/>
          <w:sz w:val="24"/>
          <w:szCs w:val="24"/>
        </w:rPr>
        <w:t>Declaração de Fato Superveniente Impeditivo de Habilitação;</w:t>
      </w:r>
    </w:p>
    <w:p w14:paraId="20E27AD0" w14:textId="77777777" w:rsidR="001B784D" w:rsidRPr="00625C9A" w:rsidRDefault="001B784D" w:rsidP="00D77736">
      <w:pPr>
        <w:spacing w:after="0" w:line="276" w:lineRule="auto"/>
        <w:jc w:val="both"/>
        <w:rPr>
          <w:rFonts w:ascii="Times New Roman" w:hAnsi="Times New Roman" w:cs="Times New Roman"/>
          <w:sz w:val="24"/>
          <w:szCs w:val="24"/>
        </w:rPr>
      </w:pPr>
    </w:p>
    <w:p w14:paraId="2B8E5455" w14:textId="77777777" w:rsidR="002D5DFD" w:rsidRPr="00625C9A" w:rsidRDefault="002D5DF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5.12.5. ANEXO V - Declaração de enquadramento em regime de </w:t>
      </w:r>
      <w:proofErr w:type="gramStart"/>
      <w:r w:rsidRPr="00625C9A">
        <w:rPr>
          <w:rFonts w:ascii="Times New Roman" w:hAnsi="Times New Roman" w:cs="Times New Roman"/>
          <w:sz w:val="24"/>
          <w:szCs w:val="24"/>
        </w:rPr>
        <w:t>Micro Empresa</w:t>
      </w:r>
      <w:proofErr w:type="gramEnd"/>
      <w:r w:rsidRPr="00625C9A">
        <w:rPr>
          <w:rFonts w:ascii="Times New Roman" w:hAnsi="Times New Roman" w:cs="Times New Roman"/>
          <w:sz w:val="24"/>
          <w:szCs w:val="24"/>
        </w:rPr>
        <w:t xml:space="preserve"> ou Empresa de Pequeno Porte (na hipótese do licitante ser uma ME, EPP, EI e Eireli);</w:t>
      </w:r>
    </w:p>
    <w:p w14:paraId="0E460165" w14:textId="77777777" w:rsidR="002D5DFD" w:rsidRPr="00625C9A" w:rsidRDefault="002D5DFD" w:rsidP="00D77736">
      <w:pPr>
        <w:spacing w:after="0" w:line="276" w:lineRule="auto"/>
        <w:jc w:val="both"/>
        <w:rPr>
          <w:rFonts w:ascii="Times New Roman" w:hAnsi="Times New Roman" w:cs="Times New Roman"/>
          <w:sz w:val="24"/>
          <w:szCs w:val="24"/>
        </w:rPr>
      </w:pPr>
    </w:p>
    <w:p w14:paraId="2EB0423B"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2D5DFD" w:rsidRPr="00625C9A">
        <w:rPr>
          <w:rFonts w:ascii="Times New Roman" w:hAnsi="Times New Roman" w:cs="Times New Roman"/>
          <w:sz w:val="24"/>
          <w:szCs w:val="24"/>
        </w:rPr>
        <w:t>6</w:t>
      </w:r>
      <w:r w:rsidRPr="00625C9A">
        <w:rPr>
          <w:rFonts w:ascii="Times New Roman" w:hAnsi="Times New Roman" w:cs="Times New Roman"/>
          <w:sz w:val="24"/>
          <w:szCs w:val="24"/>
        </w:rPr>
        <w:t>. ANEXO V</w:t>
      </w:r>
      <w:r w:rsidR="002D5DFD" w:rsidRPr="00625C9A">
        <w:rPr>
          <w:rFonts w:ascii="Times New Roman" w:hAnsi="Times New Roman" w:cs="Times New Roman"/>
          <w:sz w:val="24"/>
          <w:szCs w:val="24"/>
        </w:rPr>
        <w:t>I</w:t>
      </w:r>
      <w:r w:rsidR="00DC7DC4" w:rsidRPr="00625C9A">
        <w:rPr>
          <w:rFonts w:ascii="Times New Roman" w:hAnsi="Times New Roman" w:cs="Times New Roman"/>
          <w:sz w:val="24"/>
          <w:szCs w:val="24"/>
        </w:rPr>
        <w:t xml:space="preserve"> </w:t>
      </w:r>
      <w:r w:rsidRPr="00625C9A">
        <w:rPr>
          <w:rFonts w:ascii="Times New Roman" w:hAnsi="Times New Roman" w:cs="Times New Roman"/>
          <w:sz w:val="24"/>
          <w:szCs w:val="24"/>
        </w:rPr>
        <w:t xml:space="preserve">- </w:t>
      </w:r>
      <w:r w:rsidR="00491FF0" w:rsidRPr="00625C9A">
        <w:rPr>
          <w:rFonts w:ascii="Times New Roman" w:hAnsi="Times New Roman" w:cs="Times New Roman"/>
          <w:sz w:val="24"/>
          <w:szCs w:val="24"/>
        </w:rPr>
        <w:t>Declaração nos Termos do Inciso XXXIII do Artigo 7º da Constituição Federal</w:t>
      </w:r>
      <w:r w:rsidRPr="00625C9A">
        <w:rPr>
          <w:rFonts w:ascii="Times New Roman" w:hAnsi="Times New Roman" w:cs="Times New Roman"/>
          <w:sz w:val="24"/>
          <w:szCs w:val="24"/>
        </w:rPr>
        <w:t>;</w:t>
      </w:r>
    </w:p>
    <w:p w14:paraId="3AE9904D" w14:textId="77777777" w:rsidR="001B784D" w:rsidRPr="00625C9A" w:rsidRDefault="001B784D" w:rsidP="00D77736">
      <w:pPr>
        <w:spacing w:after="0" w:line="276" w:lineRule="auto"/>
        <w:jc w:val="both"/>
        <w:rPr>
          <w:rFonts w:ascii="Times New Roman" w:hAnsi="Times New Roman" w:cs="Times New Roman"/>
          <w:sz w:val="24"/>
          <w:szCs w:val="24"/>
        </w:rPr>
      </w:pPr>
    </w:p>
    <w:p w14:paraId="2D519CA9"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7401CF" w:rsidRPr="00625C9A">
        <w:rPr>
          <w:rFonts w:ascii="Times New Roman" w:hAnsi="Times New Roman" w:cs="Times New Roman"/>
          <w:sz w:val="24"/>
          <w:szCs w:val="24"/>
        </w:rPr>
        <w:t>7</w:t>
      </w:r>
      <w:r w:rsidRPr="00625C9A">
        <w:rPr>
          <w:rFonts w:ascii="Times New Roman" w:hAnsi="Times New Roman" w:cs="Times New Roman"/>
          <w:sz w:val="24"/>
          <w:szCs w:val="24"/>
        </w:rPr>
        <w:t>. ANEXO V</w:t>
      </w:r>
      <w:r w:rsidR="007401CF" w:rsidRPr="00625C9A">
        <w:rPr>
          <w:rFonts w:ascii="Times New Roman" w:hAnsi="Times New Roman" w:cs="Times New Roman"/>
          <w:sz w:val="24"/>
          <w:szCs w:val="24"/>
        </w:rPr>
        <w:t>I</w:t>
      </w:r>
      <w:r w:rsidRPr="00625C9A">
        <w:rPr>
          <w:rFonts w:ascii="Times New Roman" w:hAnsi="Times New Roman" w:cs="Times New Roman"/>
          <w:sz w:val="24"/>
          <w:szCs w:val="24"/>
        </w:rPr>
        <w:t xml:space="preserve">I - </w:t>
      </w:r>
      <w:r w:rsidR="00491FF0" w:rsidRPr="00625C9A">
        <w:rPr>
          <w:rFonts w:ascii="Times New Roman" w:hAnsi="Times New Roman" w:cs="Times New Roman"/>
          <w:sz w:val="24"/>
          <w:szCs w:val="24"/>
        </w:rPr>
        <w:t>Declaração de Inexistência de Servidores Públicos no Quadro de Pessoal</w:t>
      </w:r>
      <w:r w:rsidR="001B784D" w:rsidRPr="00625C9A">
        <w:rPr>
          <w:rFonts w:ascii="Times New Roman" w:hAnsi="Times New Roman" w:cs="Times New Roman"/>
          <w:sz w:val="24"/>
          <w:szCs w:val="24"/>
        </w:rPr>
        <w:t>;</w:t>
      </w:r>
    </w:p>
    <w:p w14:paraId="2EF3CC33" w14:textId="77777777" w:rsidR="001B784D" w:rsidRPr="00625C9A" w:rsidRDefault="001B784D" w:rsidP="00D77736">
      <w:pPr>
        <w:spacing w:after="0" w:line="276" w:lineRule="auto"/>
        <w:jc w:val="both"/>
        <w:rPr>
          <w:rFonts w:ascii="Times New Roman" w:hAnsi="Times New Roman" w:cs="Times New Roman"/>
          <w:sz w:val="24"/>
          <w:szCs w:val="24"/>
        </w:rPr>
      </w:pPr>
    </w:p>
    <w:p w14:paraId="59ED7AF8" w14:textId="77777777" w:rsidR="00DC7DC4"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7401CF" w:rsidRPr="00625C9A">
        <w:rPr>
          <w:rFonts w:ascii="Times New Roman" w:hAnsi="Times New Roman" w:cs="Times New Roman"/>
          <w:sz w:val="24"/>
          <w:szCs w:val="24"/>
        </w:rPr>
        <w:t>8</w:t>
      </w:r>
      <w:r w:rsidRPr="00625C9A">
        <w:rPr>
          <w:rFonts w:ascii="Times New Roman" w:hAnsi="Times New Roman" w:cs="Times New Roman"/>
          <w:sz w:val="24"/>
          <w:szCs w:val="24"/>
        </w:rPr>
        <w:t>. ANEXO V</w:t>
      </w:r>
      <w:r w:rsidR="007401CF" w:rsidRPr="00625C9A">
        <w:rPr>
          <w:rFonts w:ascii="Times New Roman" w:hAnsi="Times New Roman" w:cs="Times New Roman"/>
          <w:sz w:val="24"/>
          <w:szCs w:val="24"/>
        </w:rPr>
        <w:t>I</w:t>
      </w:r>
      <w:r w:rsidRPr="00625C9A">
        <w:rPr>
          <w:rFonts w:ascii="Times New Roman" w:hAnsi="Times New Roman" w:cs="Times New Roman"/>
          <w:sz w:val="24"/>
          <w:szCs w:val="24"/>
        </w:rPr>
        <w:t xml:space="preserve">II – </w:t>
      </w:r>
      <w:r w:rsidR="00491FF0" w:rsidRPr="00625C9A">
        <w:rPr>
          <w:rFonts w:ascii="Times New Roman" w:hAnsi="Times New Roman" w:cs="Times New Roman"/>
          <w:sz w:val="24"/>
          <w:szCs w:val="24"/>
        </w:rPr>
        <w:t>Declaração de Inidoneidade.</w:t>
      </w:r>
    </w:p>
    <w:p w14:paraId="06937003" w14:textId="77777777" w:rsidR="007401CF" w:rsidRPr="00625C9A" w:rsidRDefault="007401CF" w:rsidP="00D77736">
      <w:pPr>
        <w:spacing w:after="0" w:line="276" w:lineRule="auto"/>
        <w:jc w:val="both"/>
        <w:rPr>
          <w:rFonts w:ascii="Times New Roman" w:hAnsi="Times New Roman" w:cs="Times New Roman"/>
          <w:sz w:val="24"/>
          <w:szCs w:val="24"/>
        </w:rPr>
      </w:pPr>
    </w:p>
    <w:p w14:paraId="613CD67D" w14:textId="77777777" w:rsidR="007401CF" w:rsidRPr="00625C9A" w:rsidRDefault="007401CF"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5.12.9. ANEXO IX – Minuta de Contrato.</w:t>
      </w:r>
    </w:p>
    <w:p w14:paraId="75FD6A79" w14:textId="4AD1DDAE" w:rsidR="00491FF0" w:rsidRPr="00625C9A" w:rsidRDefault="00491FF0" w:rsidP="00D77736">
      <w:pPr>
        <w:spacing w:after="0" w:line="276" w:lineRule="auto"/>
        <w:jc w:val="right"/>
        <w:rPr>
          <w:rFonts w:ascii="Times New Roman" w:hAnsi="Times New Roman" w:cs="Times New Roman"/>
          <w:sz w:val="24"/>
          <w:szCs w:val="24"/>
        </w:rPr>
      </w:pPr>
      <w:r w:rsidRPr="00625C9A">
        <w:rPr>
          <w:rFonts w:ascii="Times New Roman" w:hAnsi="Times New Roman" w:cs="Times New Roman"/>
          <w:color w:val="FF0000"/>
          <w:sz w:val="24"/>
          <w:szCs w:val="24"/>
        </w:rPr>
        <w:t xml:space="preserve">Cerejeiras – RO; </w:t>
      </w:r>
      <w:r w:rsidR="00CE4097">
        <w:rPr>
          <w:rFonts w:ascii="Times New Roman" w:hAnsi="Times New Roman" w:cs="Times New Roman"/>
          <w:color w:val="FF0000"/>
          <w:sz w:val="24"/>
          <w:szCs w:val="24"/>
        </w:rPr>
        <w:t>11</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CE4097">
        <w:rPr>
          <w:rFonts w:ascii="Times New Roman" w:hAnsi="Times New Roman" w:cs="Times New Roman"/>
          <w:color w:val="FF0000"/>
          <w:sz w:val="24"/>
          <w:szCs w:val="24"/>
        </w:rPr>
        <w:t>6</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p>
    <w:p w14:paraId="15EAA7D5" w14:textId="77777777" w:rsidR="00EE2E7E" w:rsidRPr="00625C9A" w:rsidRDefault="00EE2E7E" w:rsidP="00E36A92">
      <w:pPr>
        <w:spacing w:after="0" w:line="240" w:lineRule="auto"/>
        <w:jc w:val="center"/>
        <w:rPr>
          <w:rFonts w:ascii="Times New Roman" w:hAnsi="Times New Roman" w:cs="Times New Roman"/>
          <w:bCs/>
          <w:sz w:val="24"/>
          <w:szCs w:val="24"/>
        </w:rPr>
      </w:pPr>
    </w:p>
    <w:p w14:paraId="48C692C8" w14:textId="77777777" w:rsidR="00CE4097" w:rsidRPr="00CE4097" w:rsidRDefault="00CE4097" w:rsidP="00CE4097">
      <w:pPr>
        <w:widowControl w:val="0"/>
        <w:spacing w:after="0" w:line="240" w:lineRule="auto"/>
        <w:jc w:val="center"/>
        <w:rPr>
          <w:rFonts w:ascii="Times New Roman" w:hAnsi="Times New Roman"/>
          <w:sz w:val="24"/>
          <w:szCs w:val="24"/>
        </w:rPr>
      </w:pPr>
      <w:r w:rsidRPr="00CE4097">
        <w:rPr>
          <w:rFonts w:ascii="Times New Roman" w:hAnsi="Times New Roman"/>
          <w:sz w:val="24"/>
          <w:szCs w:val="24"/>
        </w:rPr>
        <w:t>Cleiton Rodrigo da Costa Leite</w:t>
      </w:r>
    </w:p>
    <w:p w14:paraId="04F9EBC9" w14:textId="77777777" w:rsidR="00CE4097" w:rsidRPr="00A5391B" w:rsidRDefault="00CE4097" w:rsidP="00CE4097">
      <w:pPr>
        <w:widowControl w:val="0"/>
        <w:spacing w:after="0" w:line="240" w:lineRule="auto"/>
        <w:jc w:val="center"/>
        <w:rPr>
          <w:rFonts w:ascii="Times New Roman" w:hAnsi="Times New Roman"/>
          <w:sz w:val="24"/>
          <w:szCs w:val="24"/>
        </w:rPr>
      </w:pPr>
      <w:r w:rsidRPr="00A5391B">
        <w:rPr>
          <w:rFonts w:ascii="Times New Roman" w:hAnsi="Times New Roman"/>
          <w:sz w:val="24"/>
          <w:szCs w:val="24"/>
        </w:rPr>
        <w:t>Decreto N° 452/2025</w:t>
      </w:r>
    </w:p>
    <w:p w14:paraId="6F68D255" w14:textId="02D72B6E" w:rsidR="00A73E94" w:rsidRPr="00625C9A" w:rsidRDefault="00CE4097" w:rsidP="00CE4097">
      <w:pPr>
        <w:spacing w:after="0" w:line="240" w:lineRule="auto"/>
        <w:jc w:val="center"/>
        <w:rPr>
          <w:rFonts w:ascii="Times New Roman" w:hAnsi="Times New Roman" w:cs="Times New Roman"/>
          <w:sz w:val="24"/>
          <w:szCs w:val="24"/>
        </w:rPr>
      </w:pPr>
      <w:r w:rsidRPr="00A5391B">
        <w:rPr>
          <w:rFonts w:ascii="Times New Roman" w:hAnsi="Times New Roman"/>
          <w:sz w:val="24"/>
          <w:szCs w:val="24"/>
        </w:rPr>
        <w:t>Secretário Municipal de Cultura, Esporte e Lazer</w:t>
      </w:r>
    </w:p>
    <w:p w14:paraId="235A0C41" w14:textId="77777777" w:rsidR="00A73E94" w:rsidRPr="00625C9A" w:rsidRDefault="00A73E94" w:rsidP="00460AC1">
      <w:pPr>
        <w:spacing w:after="0"/>
        <w:jc w:val="center"/>
        <w:rPr>
          <w:rFonts w:ascii="Times New Roman" w:hAnsi="Times New Roman" w:cs="Times New Roman"/>
          <w:sz w:val="24"/>
          <w:szCs w:val="24"/>
        </w:rPr>
      </w:pPr>
    </w:p>
    <w:p w14:paraId="5094D960" w14:textId="77777777" w:rsidR="00A73E94" w:rsidRPr="00625C9A" w:rsidRDefault="00A73E94" w:rsidP="00A73E94">
      <w:pPr>
        <w:tabs>
          <w:tab w:val="left" w:pos="7788"/>
        </w:tabs>
        <w:spacing w:after="0"/>
        <w:rPr>
          <w:rFonts w:ascii="Times New Roman" w:hAnsi="Times New Roman" w:cs="Times New Roman"/>
          <w:sz w:val="24"/>
          <w:szCs w:val="24"/>
        </w:rPr>
      </w:pPr>
      <w:r w:rsidRPr="00625C9A">
        <w:rPr>
          <w:rFonts w:ascii="Times New Roman" w:hAnsi="Times New Roman" w:cs="Times New Roman"/>
          <w:sz w:val="24"/>
          <w:szCs w:val="24"/>
        </w:rPr>
        <w:tab/>
      </w:r>
    </w:p>
    <w:p w14:paraId="796427D1" w14:textId="77777777" w:rsidR="00E40AB4" w:rsidRPr="00625C9A" w:rsidRDefault="00DC7DC4" w:rsidP="00460AC1">
      <w:pPr>
        <w:spacing w:after="0"/>
        <w:jc w:val="center"/>
        <w:rPr>
          <w:rFonts w:ascii="Times New Roman" w:hAnsi="Times New Roman" w:cs="Times New Roman"/>
          <w:sz w:val="24"/>
          <w:szCs w:val="24"/>
        </w:rPr>
      </w:pPr>
      <w:r w:rsidRPr="00625C9A">
        <w:rPr>
          <w:rFonts w:ascii="Times New Roman" w:hAnsi="Times New Roman" w:cs="Times New Roman"/>
          <w:sz w:val="24"/>
          <w:szCs w:val="24"/>
        </w:rPr>
        <w:br w:type="page"/>
      </w:r>
    </w:p>
    <w:p w14:paraId="64279660" w14:textId="77777777" w:rsidR="00D00012" w:rsidRPr="00625C9A" w:rsidRDefault="00D00012" w:rsidP="005657B1">
      <w:pPr>
        <w:shd w:val="clear" w:color="auto" w:fill="BFBFBF"/>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lastRenderedPageBreak/>
        <w:t>ANEXO I</w:t>
      </w:r>
    </w:p>
    <w:p w14:paraId="5DC0D7DC" w14:textId="77777777" w:rsidR="00D00012" w:rsidRPr="00625C9A" w:rsidRDefault="00D00012" w:rsidP="00D77736">
      <w:pPr>
        <w:spacing w:after="0" w:line="360" w:lineRule="auto"/>
        <w:jc w:val="center"/>
        <w:rPr>
          <w:rFonts w:ascii="Times New Roman" w:hAnsi="Times New Roman" w:cs="Times New Roman"/>
          <w:b/>
          <w:sz w:val="24"/>
          <w:szCs w:val="24"/>
        </w:rPr>
      </w:pPr>
    </w:p>
    <w:p w14:paraId="4A25FDD8"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r w:rsidRPr="00625C9A">
        <w:rPr>
          <w:rFonts w:ascii="Times New Roman" w:hAnsi="Times New Roman" w:cs="Times New Roman"/>
          <w:b/>
          <w:sz w:val="24"/>
          <w:szCs w:val="24"/>
        </w:rPr>
        <w:t>TERMO DE REFERÊNCIA</w:t>
      </w:r>
    </w:p>
    <w:p w14:paraId="389AB80D"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625C9A" w:rsidRDefault="00D00012" w:rsidP="00D77736">
      <w:pPr>
        <w:spacing w:after="0" w:line="360" w:lineRule="auto"/>
        <w:jc w:val="center"/>
        <w:rPr>
          <w:rFonts w:ascii="Times New Roman" w:hAnsi="Times New Roman" w:cs="Times New Roman"/>
          <w:b/>
          <w:sz w:val="24"/>
          <w:szCs w:val="24"/>
        </w:rPr>
      </w:pPr>
      <w:r w:rsidRPr="00625C9A">
        <w:rPr>
          <w:rFonts w:ascii="Times New Roman" w:hAnsi="Times New Roman" w:cs="Times New Roman"/>
          <w:b/>
          <w:sz w:val="24"/>
          <w:szCs w:val="24"/>
        </w:rPr>
        <w:t>(ANEXO)</w:t>
      </w:r>
    </w:p>
    <w:p w14:paraId="46F4F033" w14:textId="77777777" w:rsidR="00D00012" w:rsidRPr="00625C9A" w:rsidRDefault="00D00012" w:rsidP="00D77736">
      <w:pPr>
        <w:spacing w:after="0" w:line="360" w:lineRule="auto"/>
        <w:jc w:val="center"/>
        <w:rPr>
          <w:rFonts w:ascii="Times New Roman" w:hAnsi="Times New Roman" w:cs="Times New Roman"/>
          <w:b/>
          <w:sz w:val="24"/>
          <w:szCs w:val="24"/>
        </w:rPr>
      </w:pPr>
    </w:p>
    <w:p w14:paraId="3DAFBA81" w14:textId="77777777" w:rsidR="00D00012" w:rsidRPr="00625C9A" w:rsidRDefault="00D00012" w:rsidP="00D77736">
      <w:pPr>
        <w:spacing w:after="0" w:line="360" w:lineRule="auto"/>
        <w:jc w:val="center"/>
        <w:rPr>
          <w:rFonts w:ascii="Times New Roman" w:hAnsi="Times New Roman" w:cs="Times New Roman"/>
          <w:b/>
          <w:sz w:val="24"/>
          <w:szCs w:val="24"/>
        </w:rPr>
      </w:pPr>
    </w:p>
    <w:p w14:paraId="1992C8DF" w14:textId="77777777" w:rsidR="00D00012" w:rsidRPr="00625C9A" w:rsidRDefault="00D00012" w:rsidP="00D77736">
      <w:pPr>
        <w:spacing w:after="0" w:line="360" w:lineRule="auto"/>
        <w:jc w:val="center"/>
        <w:rPr>
          <w:rFonts w:ascii="Times New Roman" w:hAnsi="Times New Roman" w:cs="Times New Roman"/>
          <w:sz w:val="24"/>
          <w:szCs w:val="24"/>
        </w:rPr>
      </w:pPr>
      <w:r w:rsidRPr="00625C9A">
        <w:rPr>
          <w:rFonts w:ascii="Times New Roman" w:hAnsi="Times New Roman" w:cs="Times New Roman"/>
          <w:sz w:val="24"/>
          <w:szCs w:val="24"/>
        </w:rPr>
        <w:t>DOD</w:t>
      </w:r>
    </w:p>
    <w:p w14:paraId="2F30DCF8" w14:textId="77777777" w:rsidR="00D00012" w:rsidRPr="00625C9A" w:rsidRDefault="00D00012" w:rsidP="00D77736">
      <w:pPr>
        <w:spacing w:after="0" w:line="360" w:lineRule="auto"/>
        <w:jc w:val="center"/>
        <w:rPr>
          <w:rFonts w:ascii="Times New Roman" w:hAnsi="Times New Roman" w:cs="Times New Roman"/>
          <w:sz w:val="24"/>
          <w:szCs w:val="24"/>
        </w:rPr>
      </w:pPr>
    </w:p>
    <w:p w14:paraId="0099D44A" w14:textId="77777777" w:rsidR="00D00012" w:rsidRPr="00625C9A"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625C9A" w:rsidRDefault="00D00012" w:rsidP="00D77736">
      <w:pPr>
        <w:spacing w:after="0" w:line="360" w:lineRule="auto"/>
        <w:ind w:right="-2"/>
        <w:jc w:val="center"/>
        <w:rPr>
          <w:rFonts w:ascii="Times New Roman" w:hAnsi="Times New Roman" w:cs="Times New Roman"/>
          <w:b/>
          <w:color w:val="000000"/>
          <w:sz w:val="24"/>
          <w:szCs w:val="24"/>
        </w:rPr>
      </w:pPr>
    </w:p>
    <w:p w14:paraId="2FA7C0E0" w14:textId="7B3EAC33"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519F13F3"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ECD26CE" w14:textId="50780506" w:rsidR="00D00012" w:rsidRPr="00625C9A" w:rsidRDefault="00D00012" w:rsidP="00D77736">
      <w:pPr>
        <w:spacing w:after="0" w:line="360" w:lineRule="auto"/>
        <w:jc w:val="center"/>
        <w:rPr>
          <w:rFonts w:ascii="Times New Roman" w:hAnsi="Times New Roman" w:cs="Times New Roman"/>
          <w:b/>
          <w:color w:val="FF0000"/>
          <w:sz w:val="24"/>
          <w:szCs w:val="24"/>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7F56A6F7" w14:textId="77777777" w:rsidR="00D00012" w:rsidRPr="00625C9A" w:rsidRDefault="00D00012" w:rsidP="00D77736">
      <w:pPr>
        <w:spacing w:after="0"/>
        <w:rPr>
          <w:rFonts w:ascii="Times New Roman" w:hAnsi="Times New Roman" w:cs="Times New Roman"/>
          <w:b/>
          <w:color w:val="FF0000"/>
          <w:sz w:val="24"/>
          <w:szCs w:val="24"/>
        </w:rPr>
      </w:pPr>
      <w:r w:rsidRPr="00625C9A">
        <w:rPr>
          <w:rFonts w:ascii="Times New Roman" w:hAnsi="Times New Roman" w:cs="Times New Roman"/>
          <w:b/>
          <w:color w:val="FF0000"/>
          <w:sz w:val="24"/>
          <w:szCs w:val="24"/>
        </w:rPr>
        <w:br w:type="page"/>
      </w:r>
    </w:p>
    <w:p w14:paraId="3A5054C8" w14:textId="77777777" w:rsidR="00D00012" w:rsidRPr="00625C9A" w:rsidRDefault="00D00012" w:rsidP="00D77736">
      <w:pPr>
        <w:shd w:val="clear" w:color="auto" w:fill="BFBFBF"/>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lastRenderedPageBreak/>
        <w:t>ANEXO II</w:t>
      </w:r>
    </w:p>
    <w:p w14:paraId="1629EC3F" w14:textId="77777777" w:rsidR="00D00012" w:rsidRPr="00625C9A"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625C9A">
        <w:rPr>
          <w:rFonts w:ascii="Times New Roman" w:hAnsi="Times New Roman" w:cs="Times New Roman"/>
          <w:b/>
          <w:bCs/>
          <w:sz w:val="24"/>
          <w:szCs w:val="24"/>
        </w:rPr>
        <w:t>PROPOSTA COMERCIAL</w:t>
      </w:r>
    </w:p>
    <w:p w14:paraId="6158DEDD" w14:textId="77777777" w:rsidR="00D00012" w:rsidRPr="00625C9A"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5D852B06"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7B241914"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32E3015D" w14:textId="7F48352C" w:rsidR="00D00012" w:rsidRPr="00625C9A" w:rsidRDefault="00D00012" w:rsidP="00D77736">
      <w:pPr>
        <w:spacing w:after="0" w:line="360" w:lineRule="auto"/>
        <w:ind w:right="-2"/>
        <w:jc w:val="center"/>
        <w:rPr>
          <w:rFonts w:ascii="Times New Roman" w:hAnsi="Times New Roman" w:cs="Times New Roman"/>
          <w:b/>
          <w:sz w:val="24"/>
          <w:szCs w:val="24"/>
          <w:u w:val="single"/>
          <w:lang w:eastAsia="ar-SA"/>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49B8123E"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Nome de Fantasia: _____________________________________________________ </w:t>
      </w:r>
    </w:p>
    <w:p w14:paraId="35A0BCF9"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Razão Social: ___________________________________________________________</w:t>
      </w:r>
    </w:p>
    <w:p w14:paraId="727E7E3C"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CNPJ: ________________________OPTANTE PELO SIMPLES? SIM </w:t>
      </w:r>
      <w:proofErr w:type="gramStart"/>
      <w:r w:rsidRPr="00625C9A">
        <w:rPr>
          <w:rFonts w:ascii="Times New Roman" w:hAnsi="Times New Roman" w:cs="Times New Roman"/>
          <w:sz w:val="24"/>
          <w:szCs w:val="24"/>
        </w:rPr>
        <w:t>(  )</w:t>
      </w:r>
      <w:proofErr w:type="gramEnd"/>
      <w:r w:rsidRPr="00625C9A">
        <w:rPr>
          <w:rFonts w:ascii="Times New Roman" w:hAnsi="Times New Roman" w:cs="Times New Roman"/>
          <w:sz w:val="24"/>
          <w:szCs w:val="24"/>
        </w:rPr>
        <w:t xml:space="preserve"> NÃO (  )</w:t>
      </w:r>
    </w:p>
    <w:p w14:paraId="79BDC592"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Endereço: _____________________________________________________________</w:t>
      </w:r>
    </w:p>
    <w:p w14:paraId="005162F6"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Bairro: __________________________Município:_____________________________</w:t>
      </w:r>
    </w:p>
    <w:p w14:paraId="4D4E20A7"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Estado: _________________________           CEP: _____________________________ </w:t>
      </w:r>
    </w:p>
    <w:p w14:paraId="494783BB"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Fone/Fax:_____________________E-MAIL:__________________________________</w:t>
      </w:r>
    </w:p>
    <w:p w14:paraId="579575B9"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Conta Corrente nº______________ Agência nº___________ Banco ________________</w:t>
      </w:r>
    </w:p>
    <w:p w14:paraId="1BD21D6A"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Nome completo do responsável legal da empresa:_______________________________</w:t>
      </w:r>
    </w:p>
    <w:p w14:paraId="66BF31DD"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625C9A">
        <w:rPr>
          <w:rFonts w:ascii="Times New Roman" w:hAnsi="Times New Roman" w:cs="Times New Roman"/>
          <w:sz w:val="24"/>
          <w:szCs w:val="24"/>
        </w:rPr>
        <w:t xml:space="preserve">CPF:_____________________________RG:__________________________________ </w:t>
      </w:r>
    </w:p>
    <w:p w14:paraId="4FE8DAA1" w14:textId="77777777" w:rsidR="00D00012" w:rsidRPr="00625C9A"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625C9A"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625C9A">
        <w:rPr>
          <w:rFonts w:ascii="Times New Roman" w:hAnsi="Times New Roman" w:cs="Times New Roman"/>
          <w:b/>
          <w:bCs/>
          <w:sz w:val="24"/>
          <w:szCs w:val="24"/>
          <w:u w:val="single"/>
        </w:rPr>
        <w:t>IDENTIFICAÇÃO DOS ITENS:</w:t>
      </w:r>
    </w:p>
    <w:p w14:paraId="40F0A99F" w14:textId="77777777" w:rsidR="00EB3FC5" w:rsidRPr="00625C9A" w:rsidRDefault="00EB3FC5" w:rsidP="00F53501">
      <w:pPr>
        <w:spacing w:after="0" w:line="360" w:lineRule="auto"/>
        <w:jc w:val="both"/>
        <w:rPr>
          <w:rFonts w:ascii="Times New Roman" w:hAnsi="Times New Roman" w:cs="Times New Roman"/>
          <w:b/>
          <w:bCs/>
          <w:sz w:val="24"/>
          <w:szCs w:val="24"/>
        </w:rPr>
      </w:pPr>
    </w:p>
    <w:p w14:paraId="14971931" w14:textId="4FE3242A" w:rsidR="0020420E" w:rsidRPr="00625C9A" w:rsidRDefault="0020420E" w:rsidP="0020420E">
      <w:pPr>
        <w:spacing w:after="0" w:line="360"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 xml:space="preserve">Lote 01 – </w:t>
      </w:r>
      <w:r w:rsidR="005B1589" w:rsidRPr="005B1589">
        <w:rPr>
          <w:rFonts w:ascii="Times New Roman" w:hAnsi="Times New Roman" w:cs="Times New Roman"/>
          <w:b/>
          <w:bCs/>
          <w:sz w:val="24"/>
          <w:szCs w:val="24"/>
        </w:rPr>
        <w:t>Fantasia</w:t>
      </w:r>
      <w:r w:rsidR="005B1589" w:rsidRPr="00625C9A">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625C9A"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625C9A" w:rsidRDefault="0020420E" w:rsidP="00953957">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625C9A" w:rsidRDefault="0020420E" w:rsidP="00953957">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Total</w:t>
            </w:r>
          </w:p>
        </w:tc>
      </w:tr>
      <w:tr w:rsidR="007B36E1" w:rsidRPr="00625C9A"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625C9A" w:rsidRDefault="007B36E1" w:rsidP="007B36E1">
            <w:pPr>
              <w:spacing w:line="276" w:lineRule="auto"/>
              <w:jc w:val="center"/>
              <w:rPr>
                <w:rFonts w:ascii="Times New Roman" w:hAnsi="Times New Roman" w:cs="Times New Roman"/>
                <w:sz w:val="24"/>
                <w:szCs w:val="24"/>
              </w:rPr>
            </w:pPr>
            <w:r w:rsidRPr="00625C9A">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55A844EE" w14:textId="77777777" w:rsidR="005B1589" w:rsidRPr="00343344" w:rsidRDefault="005B1589" w:rsidP="005B1589">
            <w:pPr>
              <w:pStyle w:val="NormalWeb"/>
              <w:autoSpaceDE w:val="0"/>
              <w:spacing w:before="0" w:beforeAutospacing="0" w:after="0" w:afterAutospacing="0"/>
              <w:jc w:val="both"/>
              <w:rPr>
                <w:rFonts w:eastAsia="Times New Roman"/>
                <w:b/>
                <w:lang w:eastAsia="en-US"/>
              </w:rPr>
            </w:pPr>
            <w:r w:rsidRPr="00343344">
              <w:rPr>
                <w:rFonts w:eastAsia="Times New Roman"/>
                <w:b/>
                <w:lang w:eastAsia="en-US"/>
              </w:rPr>
              <w:t>FANTASIA TIPO MASCOTE EM FORMATO DE MILHO.</w:t>
            </w:r>
          </w:p>
          <w:p w14:paraId="16D32CDC" w14:textId="6B2EF287" w:rsidR="005B1589" w:rsidRDefault="005B1589" w:rsidP="005B1589">
            <w:pPr>
              <w:pStyle w:val="NormalWeb"/>
              <w:autoSpaceDE w:val="0"/>
              <w:spacing w:before="0" w:beforeAutospacing="0" w:after="0" w:afterAutospacing="0"/>
              <w:jc w:val="both"/>
              <w:rPr>
                <w:rFonts w:eastAsia="Times New Roman"/>
                <w:lang w:eastAsia="en-US"/>
              </w:rPr>
            </w:pPr>
            <w:r w:rsidRPr="00374A43">
              <w:rPr>
                <w:rFonts w:eastAsia="Times New Roman"/>
                <w:lang w:eastAsia="en-US"/>
              </w:rPr>
              <w:t>Fantasia tipo mascote em formato de milho.</w:t>
            </w:r>
            <w:r w:rsidR="009A7F65">
              <w:rPr>
                <w:rFonts w:eastAsia="Times New Roman"/>
                <w:lang w:eastAsia="en-US"/>
              </w:rPr>
              <w:t xml:space="preserve"> </w:t>
            </w:r>
            <w:r w:rsidRPr="00374A43">
              <w:rPr>
                <w:rFonts w:eastAsia="Times New Roman"/>
                <w:lang w:eastAsia="en-US"/>
              </w:rPr>
              <w:t xml:space="preserve">Estrutura em espuma de alta densidade e revestimento externo em tecido </w:t>
            </w:r>
            <w:proofErr w:type="spellStart"/>
            <w:r w:rsidRPr="00374A43">
              <w:rPr>
                <w:rFonts w:eastAsia="Times New Roman"/>
                <w:lang w:eastAsia="en-US"/>
              </w:rPr>
              <w:t>peluciado</w:t>
            </w:r>
            <w:proofErr w:type="spellEnd"/>
            <w:r w:rsidRPr="00374A43">
              <w:rPr>
                <w:rFonts w:eastAsia="Times New Roman"/>
                <w:lang w:eastAsia="en-US"/>
              </w:rPr>
              <w:t>/plush ou similar de alta resistência;</w:t>
            </w:r>
            <w:r w:rsidR="009A7F65">
              <w:rPr>
                <w:rFonts w:eastAsia="Times New Roman"/>
                <w:lang w:eastAsia="en-US"/>
              </w:rPr>
              <w:t xml:space="preserve"> </w:t>
            </w:r>
            <w:r w:rsidRPr="00374A43">
              <w:rPr>
                <w:rFonts w:eastAsia="Times New Roman"/>
                <w:lang w:eastAsia="en-US"/>
              </w:rPr>
              <w:lastRenderedPageBreak/>
              <w:t>Formato anatômico de milho humanizado, contendo:</w:t>
            </w:r>
            <w:r w:rsidR="009A7F65">
              <w:rPr>
                <w:rFonts w:eastAsia="Times New Roman"/>
                <w:lang w:eastAsia="en-US"/>
              </w:rPr>
              <w:t xml:space="preserve"> </w:t>
            </w:r>
            <w:r>
              <w:rPr>
                <w:rFonts w:eastAsia="Times New Roman"/>
                <w:lang w:eastAsia="en-US"/>
              </w:rPr>
              <w:t>- C</w:t>
            </w:r>
            <w:r w:rsidRPr="00374A43">
              <w:rPr>
                <w:rFonts w:eastAsia="Times New Roman"/>
                <w:lang w:eastAsia="en-US"/>
              </w:rPr>
              <w:t>abeça/corpo em formato de espiga de milho na cor amarela;</w:t>
            </w:r>
            <w:r w:rsidR="009A7F65">
              <w:rPr>
                <w:rFonts w:eastAsia="Times New Roman"/>
                <w:lang w:eastAsia="en-US"/>
              </w:rPr>
              <w:t xml:space="preserve"> </w:t>
            </w:r>
            <w:r>
              <w:rPr>
                <w:rFonts w:eastAsia="Times New Roman"/>
                <w:lang w:eastAsia="en-US"/>
              </w:rPr>
              <w:t>- F</w:t>
            </w:r>
            <w:r w:rsidRPr="00374A43">
              <w:rPr>
                <w:rFonts w:eastAsia="Times New Roman"/>
                <w:lang w:eastAsia="en-US"/>
              </w:rPr>
              <w:t>olhas verdes laterais e inferiores;</w:t>
            </w:r>
            <w:r w:rsidR="009A7F65">
              <w:rPr>
                <w:rFonts w:eastAsia="Times New Roman"/>
                <w:lang w:eastAsia="en-US"/>
              </w:rPr>
              <w:t xml:space="preserve"> </w:t>
            </w:r>
            <w:r>
              <w:rPr>
                <w:rFonts w:eastAsia="Times New Roman"/>
                <w:lang w:eastAsia="en-US"/>
              </w:rPr>
              <w:t>- O</w:t>
            </w:r>
            <w:r w:rsidRPr="00374A43">
              <w:rPr>
                <w:rFonts w:eastAsia="Times New Roman"/>
                <w:lang w:eastAsia="en-US"/>
              </w:rPr>
              <w:t>lhos grandes estilizados;</w:t>
            </w:r>
            <w:r>
              <w:rPr>
                <w:rFonts w:eastAsia="Times New Roman"/>
                <w:lang w:eastAsia="en-US"/>
              </w:rPr>
              <w:t xml:space="preserve"> </w:t>
            </w:r>
            <w:r w:rsidRPr="00374A43">
              <w:rPr>
                <w:rFonts w:eastAsia="Times New Roman"/>
                <w:lang w:eastAsia="en-US"/>
              </w:rPr>
              <w:t>sobrancelhas, boca e demais detalhes visuais;</w:t>
            </w:r>
            <w:r w:rsidR="009A7F65">
              <w:rPr>
                <w:rFonts w:eastAsia="Times New Roman"/>
                <w:lang w:eastAsia="en-US"/>
              </w:rPr>
              <w:t xml:space="preserve"> </w:t>
            </w:r>
            <w:r>
              <w:rPr>
                <w:rFonts w:eastAsia="Times New Roman"/>
                <w:lang w:eastAsia="en-US"/>
              </w:rPr>
              <w:t>- B</w:t>
            </w:r>
            <w:r w:rsidRPr="00374A43">
              <w:rPr>
                <w:rFonts w:eastAsia="Times New Roman"/>
                <w:lang w:eastAsia="en-US"/>
              </w:rPr>
              <w:t>raços e mãos acolchoadas;</w:t>
            </w:r>
            <w:r w:rsidR="009A7F65">
              <w:rPr>
                <w:rFonts w:eastAsia="Times New Roman"/>
                <w:lang w:eastAsia="en-US"/>
              </w:rPr>
              <w:t xml:space="preserve"> </w:t>
            </w:r>
            <w:r>
              <w:rPr>
                <w:rFonts w:eastAsia="Times New Roman"/>
                <w:lang w:eastAsia="en-US"/>
              </w:rPr>
              <w:t>- P</w:t>
            </w:r>
            <w:r w:rsidRPr="00374A43">
              <w:rPr>
                <w:rFonts w:eastAsia="Times New Roman"/>
                <w:lang w:eastAsia="en-US"/>
              </w:rPr>
              <w:t>ernas e pés/sapatos integrados;</w:t>
            </w:r>
            <w:r w:rsidR="009A7F65">
              <w:rPr>
                <w:rFonts w:eastAsia="Times New Roman"/>
                <w:lang w:eastAsia="en-US"/>
              </w:rPr>
              <w:t xml:space="preserve"> </w:t>
            </w:r>
            <w:r>
              <w:rPr>
                <w:rFonts w:eastAsia="Times New Roman"/>
                <w:lang w:eastAsia="en-US"/>
              </w:rPr>
              <w:t xml:space="preserve">- </w:t>
            </w:r>
            <w:r w:rsidRPr="00374A43">
              <w:rPr>
                <w:rFonts w:eastAsia="Times New Roman"/>
                <w:lang w:eastAsia="en-US"/>
              </w:rPr>
              <w:t>Sistema interno de ventilação/climatização por ventilador embutido;</w:t>
            </w:r>
            <w:r w:rsidR="009A7F65">
              <w:rPr>
                <w:rFonts w:eastAsia="Times New Roman"/>
                <w:lang w:eastAsia="en-US"/>
              </w:rPr>
              <w:t xml:space="preserve"> </w:t>
            </w:r>
            <w:r>
              <w:rPr>
                <w:rFonts w:eastAsia="Times New Roman"/>
                <w:lang w:eastAsia="en-US"/>
              </w:rPr>
              <w:t xml:space="preserve">- </w:t>
            </w:r>
            <w:r w:rsidRPr="00374A43">
              <w:rPr>
                <w:rFonts w:eastAsia="Times New Roman"/>
                <w:lang w:eastAsia="en-US"/>
              </w:rPr>
              <w:t>Revestimento interno acolchoado para maior conforto do usuário;</w:t>
            </w:r>
            <w:r w:rsidR="009A7F65">
              <w:rPr>
                <w:rFonts w:eastAsia="Times New Roman"/>
                <w:lang w:eastAsia="en-US"/>
              </w:rPr>
              <w:t xml:space="preserve"> </w:t>
            </w:r>
            <w:r>
              <w:rPr>
                <w:rFonts w:eastAsia="Times New Roman"/>
                <w:lang w:eastAsia="en-US"/>
              </w:rPr>
              <w:t xml:space="preserve">- </w:t>
            </w:r>
            <w:r w:rsidRPr="00374A43">
              <w:rPr>
                <w:rFonts w:eastAsia="Times New Roman"/>
                <w:lang w:eastAsia="en-US"/>
              </w:rPr>
              <w:t>Estrutura leve, confortável e segura para utilização prolongada;</w:t>
            </w:r>
            <w:r w:rsidR="009A7F65">
              <w:rPr>
                <w:rFonts w:eastAsia="Times New Roman"/>
                <w:lang w:eastAsia="en-US"/>
              </w:rPr>
              <w:t xml:space="preserve"> </w:t>
            </w:r>
            <w:r>
              <w:rPr>
                <w:rFonts w:eastAsia="Times New Roman"/>
                <w:lang w:eastAsia="en-US"/>
              </w:rPr>
              <w:t xml:space="preserve">- </w:t>
            </w:r>
            <w:r w:rsidRPr="00374A43">
              <w:rPr>
                <w:rFonts w:eastAsia="Times New Roman"/>
                <w:lang w:eastAsia="en-US"/>
              </w:rPr>
              <w:t>Visibilidade adequada ao usuário através de tela, visor oculto ou sistema equivalente;</w:t>
            </w:r>
            <w:r w:rsidR="009A7F65">
              <w:rPr>
                <w:rFonts w:eastAsia="Times New Roman"/>
                <w:lang w:eastAsia="en-US"/>
              </w:rPr>
              <w:t xml:space="preserve"> </w:t>
            </w:r>
            <w:r w:rsidRPr="00374A43">
              <w:rPr>
                <w:rFonts w:eastAsia="Times New Roman"/>
                <w:lang w:eastAsia="en-US"/>
              </w:rPr>
              <w:t>Acabamento resistente, lavável e apropriado para uso em ambientes internos e externos;</w:t>
            </w:r>
          </w:p>
          <w:p w14:paraId="599E0FDE" w14:textId="185F7E2B" w:rsidR="007B36E1" w:rsidRPr="00625C9A" w:rsidRDefault="005B1589" w:rsidP="009A7F65">
            <w:pPr>
              <w:pStyle w:val="NormalWeb"/>
              <w:autoSpaceDE w:val="0"/>
              <w:spacing w:before="0" w:beforeAutospacing="0" w:after="0" w:afterAutospacing="0"/>
              <w:jc w:val="both"/>
            </w:pPr>
            <w:r w:rsidRPr="00374A43">
              <w:rPr>
                <w:rFonts w:eastAsia="Times New Roman"/>
                <w:lang w:eastAsia="en-US"/>
              </w:rPr>
              <w:t>Tamanho adulto, compatível com usuários entre aproximadamente 1,60m e 1,90m;</w:t>
            </w:r>
            <w:r w:rsidR="009A7F65">
              <w:rPr>
                <w:rFonts w:eastAsia="Times New Roman"/>
                <w:lang w:eastAsia="en-US"/>
              </w:rPr>
              <w:t xml:space="preserve"> </w:t>
            </w:r>
            <w:r w:rsidRPr="00374A43">
              <w:rPr>
                <w:rFonts w:eastAsia="Times New Roman"/>
                <w:lang w:eastAsia="en-US"/>
              </w:rPr>
              <w:t>Produto novo, sem uso, confeccionado sob medida;</w:t>
            </w:r>
            <w:r w:rsidR="009A7F65">
              <w:rPr>
                <w:rFonts w:eastAsia="Times New Roman"/>
                <w:lang w:eastAsia="en-US"/>
              </w:rPr>
              <w:t xml:space="preserve"> </w:t>
            </w:r>
            <w:proofErr w:type="gramStart"/>
            <w:r w:rsidRPr="00374A43">
              <w:rPr>
                <w:rFonts w:eastAsia="Times New Roman"/>
                <w:lang w:eastAsia="en-US"/>
              </w:rPr>
              <w:t>Acompanha</w:t>
            </w:r>
            <w:proofErr w:type="gramEnd"/>
            <w:r w:rsidRPr="00374A43">
              <w:rPr>
                <w:rFonts w:eastAsia="Times New Roman"/>
                <w:lang w:eastAsia="en-US"/>
              </w:rPr>
              <w:t xml:space="preserve"> mochila, capa ou embalagem adequada para transporte e armazenamento;</w:t>
            </w:r>
            <w:r w:rsidR="009A7F65">
              <w:rPr>
                <w:rFonts w:eastAsia="Times New Roman"/>
                <w:lang w:eastAsia="en-US"/>
              </w:rPr>
              <w:t xml:space="preserve"> </w:t>
            </w:r>
            <w:r w:rsidRPr="00374A43">
              <w:rPr>
                <w:rFonts w:eastAsia="Times New Roman"/>
                <w:lang w:eastAsia="en-US"/>
              </w:rPr>
              <w:t>Garantia mínima de 90 (noventa) dias contra defeitos de fabricação.</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625C9A"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5DEC5749" w:rsidR="007B36E1" w:rsidRPr="00625C9A" w:rsidRDefault="001F7DDC" w:rsidP="00E50F40">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7EFA5C16" w:rsidR="007B36E1" w:rsidRPr="00625C9A" w:rsidRDefault="001F7DDC" w:rsidP="00E50F40">
            <w:pPr>
              <w:suppressAutoHyphens/>
              <w:spacing w:after="0" w:line="240" w:lineRule="auto"/>
              <w:jc w:val="center"/>
              <w:rPr>
                <w:rFonts w:ascii="Times New Roman" w:hAnsi="Times New Roman" w:cs="Times New Roman"/>
                <w:sz w:val="24"/>
                <w:szCs w:val="24"/>
                <w:lang w:val="pt-PT"/>
              </w:rPr>
            </w:pPr>
            <w:r>
              <w:rPr>
                <w:rFonts w:ascii="Times New Roman" w:hAnsi="Times New Roman" w:cs="Times New Roman"/>
                <w:sz w:val="24"/>
                <w:szCs w:val="24"/>
                <w:lang w:val="pt-PT"/>
              </w:rPr>
              <w:t>Unid</w:t>
            </w:r>
            <w:r w:rsidR="007B36E1" w:rsidRPr="00625C9A">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625C9A"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625C9A" w:rsidRDefault="007B36E1" w:rsidP="007B36E1">
            <w:pPr>
              <w:spacing w:line="276" w:lineRule="auto"/>
              <w:jc w:val="both"/>
              <w:rPr>
                <w:rFonts w:ascii="Times New Roman" w:hAnsi="Times New Roman" w:cs="Times New Roman"/>
                <w:sz w:val="24"/>
                <w:szCs w:val="24"/>
                <w:lang w:val="pt-PT"/>
              </w:rPr>
            </w:pPr>
          </w:p>
        </w:tc>
      </w:tr>
      <w:tr w:rsidR="00E50F40" w:rsidRPr="00625C9A"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741068F1" w14:textId="77777777" w:rsidR="00E50F40" w:rsidRPr="00625C9A" w:rsidRDefault="00E50F40" w:rsidP="00E50F40">
            <w:pPr>
              <w:spacing w:line="276" w:lineRule="auto"/>
              <w:jc w:val="both"/>
              <w:rPr>
                <w:rFonts w:ascii="Times New Roman" w:hAnsi="Times New Roman" w:cs="Times New Roman"/>
                <w:b/>
                <w:sz w:val="24"/>
                <w:szCs w:val="24"/>
                <w:lang w:val="pt-PT"/>
              </w:rPr>
            </w:pPr>
          </w:p>
          <w:p w14:paraId="3496EBF9" w14:textId="77777777" w:rsidR="00E50F40" w:rsidRPr="00625C9A" w:rsidRDefault="00E50F40" w:rsidP="00E50F40">
            <w:pPr>
              <w:spacing w:line="276" w:lineRule="auto"/>
              <w:jc w:val="right"/>
              <w:rPr>
                <w:rFonts w:ascii="Times New Roman" w:hAnsi="Times New Roman" w:cs="Times New Roman"/>
                <w:sz w:val="24"/>
                <w:szCs w:val="24"/>
                <w:lang w:val="pt-PT"/>
              </w:rPr>
            </w:pPr>
            <w:r w:rsidRPr="00625C9A">
              <w:rPr>
                <w:rFonts w:ascii="Times New Roman" w:hAnsi="Times New Roman" w:cs="Times New Roman"/>
                <w:b/>
                <w:sz w:val="24"/>
                <w:szCs w:val="24"/>
                <w:lang w:val="pt-PT"/>
              </w:rPr>
              <w:t>Valor Total do Lote 01: ..............................</w:t>
            </w:r>
          </w:p>
        </w:tc>
      </w:tr>
    </w:tbl>
    <w:p w14:paraId="78C78312" w14:textId="614A5176" w:rsidR="0020420E" w:rsidRPr="00625C9A" w:rsidRDefault="0020420E"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625C9A"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625C9A" w:rsidRDefault="0020420E" w:rsidP="00953957">
            <w:pPr>
              <w:spacing w:after="0" w:line="360" w:lineRule="auto"/>
              <w:jc w:val="center"/>
              <w:rPr>
                <w:rFonts w:ascii="Times New Roman" w:hAnsi="Times New Roman" w:cs="Times New Roman"/>
                <w:b/>
                <w:sz w:val="24"/>
                <w:szCs w:val="24"/>
              </w:rPr>
            </w:pPr>
          </w:p>
          <w:p w14:paraId="03F2BE85" w14:textId="77777777" w:rsidR="0020420E" w:rsidRPr="00625C9A" w:rsidRDefault="0020420E" w:rsidP="00953957">
            <w:pPr>
              <w:spacing w:after="0" w:line="360" w:lineRule="auto"/>
              <w:jc w:val="center"/>
              <w:rPr>
                <w:rFonts w:ascii="Times New Roman" w:hAnsi="Times New Roman" w:cs="Times New Roman"/>
                <w:sz w:val="24"/>
                <w:szCs w:val="24"/>
              </w:rPr>
            </w:pPr>
            <w:r w:rsidRPr="00625C9A">
              <w:rPr>
                <w:rFonts w:ascii="Times New Roman" w:hAnsi="Times New Roman" w:cs="Times New Roman"/>
                <w:b/>
                <w:sz w:val="24"/>
                <w:szCs w:val="24"/>
              </w:rPr>
              <w:t>VALOR TOTAL DA PROPOSTA: .....................................</w:t>
            </w:r>
          </w:p>
        </w:tc>
      </w:tr>
    </w:tbl>
    <w:p w14:paraId="6C82C9EF" w14:textId="77777777"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625C9A"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Observação</w:t>
      </w:r>
      <w:r w:rsidR="00A44D2C" w:rsidRPr="00625C9A">
        <w:rPr>
          <w:rFonts w:ascii="Times New Roman" w:hAnsi="Times New Roman" w:cs="Times New Roman"/>
          <w:b/>
          <w:color w:val="FF0000"/>
          <w:sz w:val="24"/>
          <w:szCs w:val="24"/>
        </w:rPr>
        <w:t xml:space="preserve"> 1</w:t>
      </w:r>
      <w:r w:rsidRPr="00625C9A">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14:paraId="703E3ACF" w14:textId="77777777" w:rsidR="00A444BF" w:rsidRPr="00625C9A"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625C9A"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Observação</w:t>
      </w:r>
      <w:r w:rsidR="00A44D2C" w:rsidRPr="00625C9A">
        <w:rPr>
          <w:rFonts w:ascii="Times New Roman" w:hAnsi="Times New Roman" w:cs="Times New Roman"/>
          <w:b/>
          <w:color w:val="FF0000"/>
          <w:sz w:val="24"/>
          <w:szCs w:val="24"/>
        </w:rPr>
        <w:t xml:space="preserve"> 2</w:t>
      </w:r>
      <w:r w:rsidRPr="00625C9A">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625C9A">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625C9A"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Observação 3</w:t>
      </w:r>
      <w:r w:rsidR="00FB4BA1" w:rsidRPr="00625C9A">
        <w:rPr>
          <w:rFonts w:ascii="Times New Roman" w:hAnsi="Times New Roman" w:cs="Times New Roman"/>
          <w:b/>
          <w:color w:val="FF0000"/>
          <w:sz w:val="24"/>
          <w:szCs w:val="24"/>
        </w:rPr>
        <w:t xml:space="preserve"> (Observação a ser considerada somente para os lotes que possuírem mais de um item)</w:t>
      </w:r>
      <w:r w:rsidRPr="00625C9A">
        <w:rPr>
          <w:rFonts w:ascii="Times New Roman" w:hAnsi="Times New Roman" w:cs="Times New Roman"/>
          <w:b/>
          <w:color w:val="FF0000"/>
          <w:sz w:val="24"/>
          <w:szCs w:val="24"/>
        </w:rPr>
        <w:t xml:space="preserve">: </w:t>
      </w:r>
      <w:r w:rsidR="00FB4BA1" w:rsidRPr="00625C9A">
        <w:rPr>
          <w:rFonts w:ascii="Times New Roman" w:hAnsi="Times New Roman" w:cs="Times New Roman"/>
          <w:b/>
          <w:color w:val="FF0000"/>
          <w:sz w:val="24"/>
          <w:szCs w:val="24"/>
        </w:rPr>
        <w:t xml:space="preserve">O </w:t>
      </w:r>
      <w:r w:rsidRPr="00625C9A">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15D25DB9" w14:textId="77777777" w:rsidR="00E514BB" w:rsidRPr="00625C9A"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596FCEE" w14:textId="42624079"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Exemplo:</w:t>
      </w:r>
    </w:p>
    <w:p w14:paraId="2C720211" w14:textId="63CE72C9"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lastRenderedPageBreak/>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021666AF" w14:textId="77777777" w:rsidR="00D61F38" w:rsidRPr="00625C9A" w:rsidRDefault="00D61F38"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CC61B39"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Item A: R$ 90,00 (desconto de R$ 10,00)</w:t>
      </w:r>
    </w:p>
    <w:p w14:paraId="470F1367"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Item B: R$ 90,00 (desconto de R$ 10,00)</w:t>
      </w:r>
    </w:p>
    <w:p w14:paraId="28682B04"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Item C: R$ 90,00 (desconto de R$ 10,00)</w:t>
      </w:r>
    </w:p>
    <w:p w14:paraId="3F46EEB4"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6757C213" w14:textId="77777777" w:rsidR="00E514BB" w:rsidRPr="00625C9A"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D71CEB1" w14:textId="2CBD40D3"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Fundamentação:</w:t>
      </w:r>
    </w:p>
    <w:p w14:paraId="12135EC1"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1A32725F"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1C5A7796" w14:textId="77777777" w:rsidR="009F31E0" w:rsidRPr="00625C9A" w:rsidRDefault="009F31E0"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6CC59176" w14:textId="29DDCEC1" w:rsidR="00FB4BA1" w:rsidRPr="00625C9A"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 xml:space="preserve">É vetada a apresentação de mais de uma marca/modelo para o item na proposta inicial cadastrada no sistema Licitanet antecedendo a fase de lances, </w:t>
      </w:r>
      <w:r w:rsidRPr="00625C9A">
        <w:rPr>
          <w:rFonts w:ascii="Times New Roman" w:hAnsi="Times New Roman" w:cs="Times New Roman"/>
          <w:b/>
          <w:color w:val="FF0000"/>
          <w:sz w:val="24"/>
          <w:szCs w:val="24"/>
        </w:rPr>
        <w:lastRenderedPageBreak/>
        <w:t xml:space="preserve">devendo permanecer na proposta final a mesma marca/modelo apresentada na proposta inicial cadastrada sob pena de desclassificação. </w:t>
      </w:r>
    </w:p>
    <w:p w14:paraId="3D5181BA" w14:textId="77777777" w:rsidR="00E514BB" w:rsidRPr="00625C9A" w:rsidRDefault="00E514BB"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0DD2403" w14:textId="77777777" w:rsidR="00FB4BA1" w:rsidRPr="00625C9A"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625C9A"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25C9A">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625C9A" w:rsidRDefault="00F32AC1" w:rsidP="00F32AC1">
      <w:pPr>
        <w:spacing w:after="0" w:line="240" w:lineRule="auto"/>
        <w:jc w:val="both"/>
        <w:rPr>
          <w:rFonts w:ascii="Times New Roman" w:hAnsi="Times New Roman" w:cs="Times New Roman"/>
          <w:sz w:val="24"/>
          <w:szCs w:val="24"/>
        </w:rPr>
      </w:pPr>
    </w:p>
    <w:p w14:paraId="10DCD2B0" w14:textId="77777777" w:rsidR="00F67B19" w:rsidRPr="00625C9A" w:rsidRDefault="00F67B19" w:rsidP="00F67B19">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Secretaria Municipal de Cultura, Esporte e Lazer – SEMCEL</w:t>
      </w:r>
    </w:p>
    <w:p w14:paraId="028B661C" w14:textId="77777777" w:rsidR="00F67B19" w:rsidRPr="00625C9A" w:rsidRDefault="00F67B19" w:rsidP="00F67B19">
      <w:pPr>
        <w:suppressAutoHyphens/>
        <w:spacing w:after="0" w:line="360" w:lineRule="auto"/>
        <w:jc w:val="both"/>
        <w:rPr>
          <w:rFonts w:ascii="Times New Roman" w:eastAsia="Arial" w:hAnsi="Times New Roman" w:cs="Times New Roman"/>
          <w:b/>
          <w:bCs/>
          <w:color w:val="FF0000"/>
          <w:sz w:val="24"/>
          <w:szCs w:val="24"/>
        </w:rPr>
      </w:pPr>
    </w:p>
    <w:p w14:paraId="38D8EE2E" w14:textId="77777777" w:rsidR="00F67B19" w:rsidRPr="00DC297F" w:rsidRDefault="00F67B19" w:rsidP="00F67B19">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Ficha: 337</w:t>
      </w:r>
    </w:p>
    <w:p w14:paraId="7536226B" w14:textId="77777777" w:rsidR="00F67B19" w:rsidRPr="00DC297F" w:rsidRDefault="00F67B19" w:rsidP="00F67B19">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Unidade: 021101 - GAB. DO SEC. DA SEMCEL</w:t>
      </w:r>
    </w:p>
    <w:p w14:paraId="38D34D32" w14:textId="77777777" w:rsidR="00F67B19" w:rsidRPr="00DC297F" w:rsidRDefault="00F67B19" w:rsidP="00F67B19">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Funcional: 27.813.0012.2028.0000 - Manutenção das Atividades Culturais</w:t>
      </w:r>
    </w:p>
    <w:p w14:paraId="1D45476A" w14:textId="77777777" w:rsidR="00F67B19" w:rsidRPr="00DC297F" w:rsidRDefault="00F67B19" w:rsidP="00F67B19">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Classificação: 3.3.90.30.00 - MATERIAL DE CONSUMO</w:t>
      </w:r>
    </w:p>
    <w:p w14:paraId="4CEE0326" w14:textId="05D17598" w:rsidR="0020420E" w:rsidRPr="00625C9A" w:rsidRDefault="00F67B19" w:rsidP="00F67B19">
      <w:pPr>
        <w:suppressAutoHyphens/>
        <w:spacing w:after="0" w:line="360" w:lineRule="auto"/>
        <w:jc w:val="both"/>
        <w:rPr>
          <w:rFonts w:ascii="Times New Roman" w:hAnsi="Times New Roman" w:cs="Times New Roman"/>
          <w:color w:val="FF0000"/>
          <w:sz w:val="24"/>
          <w:szCs w:val="24"/>
        </w:rPr>
      </w:pPr>
      <w:r w:rsidRPr="00DC297F">
        <w:rPr>
          <w:rFonts w:ascii="Times New Roman" w:eastAsia="Arial" w:hAnsi="Times New Roman" w:cs="Times New Roman"/>
          <w:b/>
          <w:bCs/>
          <w:color w:val="FF0000"/>
          <w:sz w:val="24"/>
          <w:szCs w:val="24"/>
        </w:rPr>
        <w:t>Fonte de Recurso: 1.500.0000 - Recursos não Vinculados de Impostos</w:t>
      </w:r>
    </w:p>
    <w:p w14:paraId="4FE8FB9C" w14:textId="77777777" w:rsidR="0020420E" w:rsidRPr="00625C9A" w:rsidRDefault="0020420E" w:rsidP="00D77736">
      <w:pPr>
        <w:spacing w:after="0" w:line="360" w:lineRule="auto"/>
        <w:jc w:val="both"/>
        <w:rPr>
          <w:rFonts w:ascii="Times New Roman" w:hAnsi="Times New Roman" w:cs="Times New Roman"/>
          <w:sz w:val="24"/>
          <w:szCs w:val="24"/>
        </w:rPr>
      </w:pPr>
    </w:p>
    <w:p w14:paraId="14993EE7" w14:textId="47457D69" w:rsidR="00D00012" w:rsidRPr="00625C9A" w:rsidRDefault="00D00012" w:rsidP="00D77736">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625C9A" w:rsidRDefault="00D00012" w:rsidP="00D77736">
      <w:pPr>
        <w:spacing w:after="0" w:line="360" w:lineRule="auto"/>
        <w:ind w:firstLine="2268"/>
        <w:jc w:val="both"/>
        <w:rPr>
          <w:rFonts w:ascii="Times New Roman" w:hAnsi="Times New Roman" w:cs="Times New Roman"/>
          <w:bCs/>
          <w:sz w:val="24"/>
          <w:szCs w:val="24"/>
        </w:rPr>
      </w:pPr>
      <w:r w:rsidRPr="00625C9A">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13EE1DE8" w14:textId="77777777" w:rsidR="00D00012" w:rsidRPr="00625C9A" w:rsidRDefault="00D00012" w:rsidP="00D77736">
      <w:pPr>
        <w:spacing w:after="0" w:line="360" w:lineRule="auto"/>
        <w:jc w:val="both"/>
        <w:rPr>
          <w:rFonts w:ascii="Times New Roman" w:hAnsi="Times New Roman" w:cs="Times New Roman"/>
          <w:b/>
          <w:sz w:val="24"/>
          <w:szCs w:val="24"/>
          <w:u w:val="single"/>
        </w:rPr>
      </w:pPr>
    </w:p>
    <w:p w14:paraId="30FE136A" w14:textId="77777777" w:rsidR="00D00012" w:rsidRPr="00625C9A" w:rsidRDefault="00D00012" w:rsidP="00D77736">
      <w:pPr>
        <w:spacing w:after="0" w:line="360" w:lineRule="auto"/>
        <w:jc w:val="both"/>
        <w:rPr>
          <w:rFonts w:ascii="Times New Roman" w:hAnsi="Times New Roman" w:cs="Times New Roman"/>
          <w:spacing w:val="-3"/>
          <w:sz w:val="24"/>
          <w:szCs w:val="24"/>
        </w:rPr>
      </w:pPr>
      <w:r w:rsidRPr="00625C9A">
        <w:rPr>
          <w:rFonts w:ascii="Times New Roman" w:hAnsi="Times New Roman" w:cs="Times New Roman"/>
          <w:b/>
          <w:sz w:val="24"/>
          <w:szCs w:val="24"/>
        </w:rPr>
        <w:lastRenderedPageBreak/>
        <w:t xml:space="preserve">DA ENTREGA DO OBJETO: </w:t>
      </w:r>
      <w:r w:rsidRPr="00625C9A">
        <w:rPr>
          <w:rFonts w:ascii="Times New Roman" w:hAnsi="Times New Roman" w:cs="Times New Roman"/>
          <w:spacing w:val="-3"/>
          <w:sz w:val="24"/>
          <w:szCs w:val="24"/>
        </w:rPr>
        <w:t>A empresa vencedora executará a entrega do objeto, da seguinte forma:</w:t>
      </w:r>
    </w:p>
    <w:p w14:paraId="25436859" w14:textId="75C8A638"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a) </w:t>
      </w:r>
      <w:r w:rsidR="00697A46" w:rsidRPr="000149C6">
        <w:rPr>
          <w:rFonts w:ascii="Times New Roman" w:eastAsia="MS Mincho" w:hAnsi="Times New Roman" w:cs="Times New Roman"/>
          <w:color w:val="FF0000"/>
          <w:kern w:val="0"/>
          <w:sz w:val="24"/>
          <w:szCs w:val="24"/>
          <w:lang w:eastAsia="pt-BR"/>
        </w:rPr>
        <w:t>A confecção e entrega da fantasia tipo mascote em formato de milho deverão ocorrer em prazo compatível com o cronograma de organização da FEJUCER, garantindo a disponibilidade do item antes do início das festividades previstas para o dia 26 e 27 de junho.</w:t>
      </w:r>
      <w:r w:rsidR="00697A46" w:rsidRPr="00473A8E">
        <w:rPr>
          <w:rFonts w:ascii="Times New Roman" w:hAnsi="Times New Roman"/>
          <w:sz w:val="24"/>
          <w:szCs w:val="24"/>
          <w:lang w:eastAsia="pt-BR"/>
        </w:rPr>
        <w:t xml:space="preserve"> </w:t>
      </w:r>
    </w:p>
    <w:p w14:paraId="2606F553" w14:textId="77777777"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73FE4691" w14:textId="2C2EC4B9"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b) </w:t>
      </w:r>
      <w:r w:rsidR="005E322C" w:rsidRPr="005E322C">
        <w:rPr>
          <w:rFonts w:ascii="Times New Roman" w:eastAsia="MS Mincho" w:hAnsi="Times New Roman" w:cs="Times New Roman"/>
          <w:color w:val="FF0000"/>
          <w:kern w:val="0"/>
          <w:sz w:val="24"/>
          <w:szCs w:val="24"/>
          <w:lang w:eastAsia="pt-BR"/>
        </w:rPr>
        <w:t>A fantasia deverá ser entregue em perfeitas condições de uso, devidamente finalizada, higienizada e pronta para utilização imediata pela Secretaria Municipal de Cultura, Esporte e Lazer – SEMCEL;</w:t>
      </w:r>
    </w:p>
    <w:p w14:paraId="7CE62B92" w14:textId="77777777"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25228CD5" w14:textId="362B3AE0"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c) </w:t>
      </w:r>
      <w:r w:rsidR="005E322C" w:rsidRPr="005E322C">
        <w:rPr>
          <w:rFonts w:ascii="Times New Roman" w:eastAsia="MS Mincho" w:hAnsi="Times New Roman" w:cs="Times New Roman"/>
          <w:color w:val="FF0000"/>
          <w:kern w:val="0"/>
          <w:sz w:val="24"/>
          <w:szCs w:val="24"/>
          <w:lang w:eastAsia="pt-BR"/>
        </w:rPr>
        <w:t>Caso sejam identificadas inconformidades, defeitos de fabricação ou necessidade de ajustes após a entrega, a contratada deverá realizar as correções necessárias em prazo máximo definido pela Administração, sem prejuízo ao calendário do evento;</w:t>
      </w:r>
    </w:p>
    <w:p w14:paraId="3981868B" w14:textId="77777777"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913610E" w14:textId="64262768" w:rsidR="007C5BB3" w:rsidRPr="00625C9A" w:rsidRDefault="005E7F9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d</w:t>
      </w:r>
      <w:r w:rsidR="007C5BB3" w:rsidRPr="00625C9A">
        <w:rPr>
          <w:rFonts w:ascii="Times New Roman" w:eastAsia="MS Mincho" w:hAnsi="Times New Roman" w:cs="Times New Roman"/>
          <w:color w:val="FF0000"/>
          <w:kern w:val="0"/>
          <w:sz w:val="24"/>
          <w:szCs w:val="24"/>
          <w:lang w:eastAsia="pt-BR"/>
        </w:rPr>
        <w:t xml:space="preserve">) </w:t>
      </w:r>
      <w:r w:rsidR="005E322C" w:rsidRPr="005E322C">
        <w:rPr>
          <w:rFonts w:ascii="Times New Roman" w:eastAsia="MS Mincho" w:hAnsi="Times New Roman" w:cs="Times New Roman"/>
          <w:color w:val="FF0000"/>
          <w:kern w:val="0"/>
          <w:sz w:val="24"/>
          <w:szCs w:val="24"/>
          <w:lang w:eastAsia="pt-BR"/>
        </w:rPr>
        <w:t>A fantasia tipo mascote em formato de milho deverá ser confeccionada conforme as especificações técnicas, características visuais, dimensões e padrões de qualidade definidos pela Administração Pública;</w:t>
      </w:r>
    </w:p>
    <w:p w14:paraId="37D012AB" w14:textId="06BFF992"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0DD61AFA" w14:textId="5DD2B701"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e) </w:t>
      </w:r>
      <w:r w:rsidR="0018004C" w:rsidRPr="001659D7">
        <w:rPr>
          <w:rFonts w:ascii="Times New Roman" w:eastAsia="MS Mincho" w:hAnsi="Times New Roman" w:cs="Times New Roman"/>
          <w:color w:val="FF0000"/>
          <w:kern w:val="0"/>
          <w:sz w:val="24"/>
          <w:szCs w:val="24"/>
          <w:lang w:eastAsia="pt-BR"/>
        </w:rPr>
        <w:t>Os materiais utilizados na fabricação deverão possuir resistência, durabilidade, conforto e acabamento adequado para utilização em eventos públicos, inclusive em ambientes internos e externos;</w:t>
      </w:r>
    </w:p>
    <w:p w14:paraId="377F38C4" w14:textId="40B31451"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11F4756" w14:textId="3436A202"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f) </w:t>
      </w:r>
      <w:r w:rsidR="0018004C" w:rsidRPr="001659D7">
        <w:rPr>
          <w:rFonts w:ascii="Times New Roman" w:eastAsia="MS Mincho" w:hAnsi="Times New Roman" w:cs="Times New Roman"/>
          <w:color w:val="FF0000"/>
          <w:kern w:val="0"/>
          <w:sz w:val="24"/>
          <w:szCs w:val="24"/>
          <w:lang w:eastAsia="pt-BR"/>
        </w:rPr>
        <w:t>A estrutura da fantasia deverá garantir segurança, mobilidade, ventilação e conforto ao usuário, permitindo utilização prolongada sem comprometer a integridade física do operador;</w:t>
      </w:r>
    </w:p>
    <w:p w14:paraId="64918068" w14:textId="0FCA7C87"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66180049" w14:textId="602BD51B" w:rsidR="00143435" w:rsidRPr="00625C9A" w:rsidRDefault="00DB1D3D"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g) </w:t>
      </w:r>
      <w:r w:rsidR="0018004C" w:rsidRPr="001659D7">
        <w:rPr>
          <w:rFonts w:ascii="Times New Roman" w:eastAsia="MS Mincho" w:hAnsi="Times New Roman" w:cs="Times New Roman"/>
          <w:color w:val="FF0000"/>
          <w:kern w:val="0"/>
          <w:sz w:val="24"/>
          <w:szCs w:val="24"/>
          <w:lang w:eastAsia="pt-BR"/>
        </w:rPr>
        <w:t>O sistema interno de ventilação deverá estar em perfeito funcionamento no momento da entrega, assegurando condições adequadas de uso durante o evento;</w:t>
      </w:r>
    </w:p>
    <w:p w14:paraId="600549E1" w14:textId="74EDD901" w:rsidR="00143435" w:rsidRPr="00625C9A" w:rsidRDefault="00143435" w:rsidP="0024146F">
      <w:pPr>
        <w:spacing w:after="0" w:line="360" w:lineRule="auto"/>
        <w:jc w:val="both"/>
        <w:rPr>
          <w:rFonts w:ascii="Times New Roman" w:eastAsia="MS Mincho" w:hAnsi="Times New Roman" w:cs="Times New Roman"/>
          <w:color w:val="FF0000"/>
          <w:kern w:val="0"/>
          <w:sz w:val="24"/>
          <w:szCs w:val="24"/>
          <w:lang w:eastAsia="pt-BR"/>
        </w:rPr>
      </w:pPr>
    </w:p>
    <w:p w14:paraId="6A9E4B27" w14:textId="79D6118F" w:rsidR="007C5BB3" w:rsidRPr="00625C9A" w:rsidRDefault="00977D5A" w:rsidP="0024146F">
      <w:pPr>
        <w:spacing w:after="0" w:line="360" w:lineRule="auto"/>
        <w:jc w:val="both"/>
        <w:rPr>
          <w:rFonts w:ascii="Times New Roman" w:hAnsi="Times New Roman" w:cs="Times New Roman"/>
          <w:color w:val="FF0000"/>
          <w:sz w:val="24"/>
          <w:szCs w:val="24"/>
        </w:rPr>
      </w:pPr>
      <w:r w:rsidRPr="00625C9A">
        <w:rPr>
          <w:rFonts w:ascii="Times New Roman" w:eastAsia="MS Mincho" w:hAnsi="Times New Roman" w:cs="Times New Roman"/>
          <w:color w:val="FF0000"/>
          <w:kern w:val="0"/>
          <w:sz w:val="24"/>
          <w:szCs w:val="24"/>
          <w:lang w:eastAsia="pt-BR"/>
        </w:rPr>
        <w:lastRenderedPageBreak/>
        <w:t>l</w:t>
      </w:r>
      <w:r w:rsidR="007C5BB3" w:rsidRPr="00625C9A">
        <w:rPr>
          <w:rFonts w:ascii="Times New Roman" w:eastAsia="MS Mincho" w:hAnsi="Times New Roman" w:cs="Times New Roman"/>
          <w:color w:val="FF0000"/>
          <w:kern w:val="0"/>
          <w:sz w:val="24"/>
          <w:szCs w:val="24"/>
          <w:lang w:eastAsia="pt-BR"/>
        </w:rPr>
        <w:t xml:space="preserve">) </w:t>
      </w:r>
      <w:r w:rsidR="001659D7" w:rsidRPr="001659D7">
        <w:rPr>
          <w:rFonts w:ascii="Times New Roman" w:eastAsia="MS Mincho" w:hAnsi="Times New Roman" w:cs="Times New Roman"/>
          <w:color w:val="FF0000"/>
          <w:kern w:val="0"/>
          <w:sz w:val="24"/>
          <w:szCs w:val="24"/>
          <w:lang w:eastAsia="pt-BR"/>
        </w:rPr>
        <w:t>A contratada será responsável pelo transporte e entrega do produto em local indicado pela Secretaria Municipal de Cultura, Esporte e Lazer – SEMCEL, observando os prazos estabelecidos pela Administração;</w:t>
      </w:r>
    </w:p>
    <w:p w14:paraId="55B60FBA" w14:textId="77777777" w:rsidR="007C5BB3" w:rsidRPr="00625C9A" w:rsidRDefault="007C5BB3" w:rsidP="00CA6D75">
      <w:pPr>
        <w:spacing w:after="0" w:line="240" w:lineRule="auto"/>
        <w:jc w:val="both"/>
        <w:rPr>
          <w:rFonts w:ascii="Times New Roman" w:hAnsi="Times New Roman" w:cs="Times New Roman"/>
          <w:color w:val="FF0000"/>
          <w:sz w:val="24"/>
          <w:szCs w:val="24"/>
        </w:rPr>
      </w:pPr>
    </w:p>
    <w:p w14:paraId="1FC3CCDC" w14:textId="6B8EE880" w:rsidR="00A64B7D" w:rsidRPr="00625C9A" w:rsidRDefault="00D00012" w:rsidP="00A64B7D">
      <w:pPr>
        <w:pStyle w:val="Nvel2-Red"/>
        <w:numPr>
          <w:ilvl w:val="0"/>
          <w:numId w:val="0"/>
        </w:numPr>
        <w:spacing w:before="0" w:after="0"/>
        <w:rPr>
          <w:rFonts w:ascii="Times New Roman" w:hAnsi="Times New Roman" w:cs="Times New Roman"/>
          <w:b/>
          <w:i w:val="0"/>
          <w:sz w:val="24"/>
          <w:szCs w:val="24"/>
        </w:rPr>
      </w:pPr>
      <w:r w:rsidRPr="00625C9A">
        <w:rPr>
          <w:rFonts w:ascii="Times New Roman" w:hAnsi="Times New Roman" w:cs="Times New Roman"/>
          <w:b/>
          <w:i w:val="0"/>
          <w:sz w:val="24"/>
          <w:szCs w:val="24"/>
        </w:rPr>
        <w:t xml:space="preserve">PRAZO DE EXECUÇÃO: </w:t>
      </w:r>
      <w:r w:rsidR="00EA3417" w:rsidRPr="00EA3417">
        <w:rPr>
          <w:rFonts w:ascii="Times New Roman" w:hAnsi="Times New Roman" w:cs="Times New Roman"/>
          <w:i w:val="0"/>
          <w:iCs w:val="0"/>
          <w:sz w:val="24"/>
          <w:szCs w:val="24"/>
        </w:rPr>
        <w:t>O prazo de vigência da contratação é de 12 (doze) meses contados da sua assinatura, na forma do artigo 105 da Lei n° 14.133, de 2021.</w:t>
      </w:r>
    </w:p>
    <w:p w14:paraId="3596DC01" w14:textId="77777777" w:rsidR="00A64B7D" w:rsidRPr="00625C9A" w:rsidRDefault="00A64B7D" w:rsidP="00A64B7D">
      <w:pPr>
        <w:pStyle w:val="Nvel2-Red"/>
        <w:numPr>
          <w:ilvl w:val="0"/>
          <w:numId w:val="0"/>
        </w:numPr>
        <w:spacing w:before="0" w:after="0"/>
        <w:rPr>
          <w:rFonts w:ascii="Times New Roman" w:hAnsi="Times New Roman" w:cs="Times New Roman"/>
          <w:i w:val="0"/>
          <w:iCs w:val="0"/>
          <w:sz w:val="24"/>
          <w:szCs w:val="24"/>
        </w:rPr>
      </w:pPr>
    </w:p>
    <w:p w14:paraId="7782E229" w14:textId="12B4B106"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r w:rsidRPr="00625C9A">
        <w:rPr>
          <w:rFonts w:ascii="Times New Roman" w:hAnsi="Times New Roman" w:cs="Times New Roman"/>
          <w:i w:val="0"/>
          <w:color w:val="auto"/>
          <w:sz w:val="24"/>
          <w:szCs w:val="24"/>
        </w:rPr>
        <w:t>O CONTRATADO não tem direito subjetivo à prorrogação contratual.</w:t>
      </w:r>
    </w:p>
    <w:p w14:paraId="732B29E4" w14:textId="77777777"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p>
    <w:p w14:paraId="59F2F85A" w14:textId="38F7DDE4"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r w:rsidRPr="00625C9A">
        <w:rPr>
          <w:rFonts w:ascii="Times New Roman" w:hAnsi="Times New Roman" w:cs="Times New Roman"/>
          <w:i w:val="0"/>
          <w:color w:val="auto"/>
          <w:sz w:val="24"/>
          <w:szCs w:val="24"/>
        </w:rPr>
        <w:t>A prorrogação de contrato deverá ser promovida mediante celebração de termo aditivo.</w:t>
      </w:r>
    </w:p>
    <w:p w14:paraId="592E7D85" w14:textId="77777777"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p>
    <w:p w14:paraId="6DB27608" w14:textId="18083BD6" w:rsidR="00D00012" w:rsidRPr="00625C9A" w:rsidRDefault="00A64B7D" w:rsidP="00A64B7D">
      <w:pPr>
        <w:spacing w:after="0" w:line="360" w:lineRule="auto"/>
        <w:jc w:val="both"/>
        <w:rPr>
          <w:rFonts w:ascii="Times New Roman" w:hAnsi="Times New Roman" w:cs="Times New Roman"/>
          <w:b/>
          <w:sz w:val="24"/>
          <w:szCs w:val="24"/>
        </w:rPr>
      </w:pPr>
      <w:r w:rsidRPr="00625C9A">
        <w:rPr>
          <w:rFonts w:ascii="Times New Roman" w:hAnsi="Times New Roman"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267142E" w14:textId="77777777" w:rsidR="00D00012" w:rsidRPr="00625C9A" w:rsidRDefault="00D00012" w:rsidP="00D77736">
      <w:pPr>
        <w:spacing w:after="0" w:line="360" w:lineRule="auto"/>
        <w:jc w:val="both"/>
        <w:rPr>
          <w:rFonts w:ascii="Times New Roman" w:hAnsi="Times New Roman" w:cs="Times New Roman"/>
          <w:b/>
          <w:sz w:val="24"/>
          <w:szCs w:val="24"/>
          <w:u w:val="single"/>
        </w:rPr>
      </w:pPr>
    </w:p>
    <w:p w14:paraId="777E0B8A" w14:textId="77777777" w:rsidR="00D00012" w:rsidRPr="00625C9A"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DA GARANTIA</w:t>
      </w:r>
      <w:r w:rsidR="00A34D66" w:rsidRPr="00625C9A">
        <w:rPr>
          <w:rFonts w:ascii="Times New Roman" w:hAnsi="Times New Roman" w:cs="Times New Roman"/>
          <w:b/>
          <w:bCs/>
          <w:color w:val="000000"/>
          <w:sz w:val="24"/>
          <w:szCs w:val="24"/>
        </w:rPr>
        <w:t xml:space="preserve"> DOS PRODUTOS</w:t>
      </w:r>
    </w:p>
    <w:p w14:paraId="398D9D73" w14:textId="77777777" w:rsidR="00D00012" w:rsidRPr="00625C9A"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133D705E" w14:textId="2F6C8788" w:rsidR="0020420E" w:rsidRPr="00D90B0B" w:rsidRDefault="005C0FCC" w:rsidP="00D90B0B">
      <w:pPr>
        <w:pStyle w:val="Nvel2-Red"/>
        <w:numPr>
          <w:ilvl w:val="0"/>
          <w:numId w:val="0"/>
        </w:numPr>
        <w:spacing w:before="0" w:after="0"/>
        <w:rPr>
          <w:rFonts w:ascii="Times New Roman" w:hAnsi="Times New Roman" w:cs="Times New Roman"/>
          <w:i w:val="0"/>
          <w:iCs w:val="0"/>
          <w:sz w:val="24"/>
          <w:szCs w:val="24"/>
        </w:rPr>
      </w:pPr>
      <w:r w:rsidRPr="00D90B0B">
        <w:rPr>
          <w:rFonts w:ascii="Times New Roman" w:hAnsi="Times New Roman" w:cs="Times New Roman"/>
          <w:i w:val="0"/>
          <w:iCs w:val="0"/>
          <w:sz w:val="24"/>
          <w:szCs w:val="24"/>
        </w:rPr>
        <w:t>Os materiais utilizados na fabricação deverão possuir resistência, durabilidade, conforto e acabamento adequado para utilização em eventos públicos, inclusive em ambientes internos e externos</w:t>
      </w:r>
      <w:r w:rsidR="00EB2B22" w:rsidRPr="00D90B0B">
        <w:rPr>
          <w:rFonts w:ascii="Times New Roman" w:hAnsi="Times New Roman" w:cs="Times New Roman"/>
          <w:i w:val="0"/>
          <w:iCs w:val="0"/>
          <w:sz w:val="24"/>
          <w:szCs w:val="24"/>
        </w:rPr>
        <w:t xml:space="preserve">. </w:t>
      </w:r>
      <w:r w:rsidR="004F22C0" w:rsidRPr="00D90B0B">
        <w:rPr>
          <w:rFonts w:ascii="Times New Roman" w:hAnsi="Times New Roman" w:cs="Times New Roman"/>
          <w:i w:val="0"/>
          <w:iCs w:val="0"/>
          <w:sz w:val="24"/>
          <w:szCs w:val="24"/>
        </w:rPr>
        <w:t xml:space="preserve"> </w:t>
      </w:r>
      <w:r w:rsidR="00A5691B" w:rsidRPr="00D90B0B">
        <w:rPr>
          <w:rFonts w:ascii="Times New Roman" w:hAnsi="Times New Roman" w:cs="Times New Roman"/>
          <w:i w:val="0"/>
          <w:iCs w:val="0"/>
          <w:sz w:val="24"/>
          <w:szCs w:val="24"/>
        </w:rPr>
        <w:t xml:space="preserve"> </w:t>
      </w:r>
      <w:r w:rsidR="0020420E" w:rsidRPr="00D90B0B">
        <w:rPr>
          <w:rFonts w:ascii="Times New Roman" w:hAnsi="Times New Roman" w:cs="Times New Roman"/>
          <w:i w:val="0"/>
          <w:iCs w:val="0"/>
          <w:sz w:val="24"/>
          <w:szCs w:val="24"/>
        </w:rPr>
        <w:t xml:space="preserve"> </w:t>
      </w:r>
    </w:p>
    <w:p w14:paraId="7F9FB996" w14:textId="77777777" w:rsidR="0020420E" w:rsidRPr="00625C9A"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625C9A" w:rsidRDefault="00D00012" w:rsidP="00D77736">
      <w:pPr>
        <w:spacing w:after="0" w:line="360" w:lineRule="auto"/>
        <w:jc w:val="both"/>
        <w:rPr>
          <w:rFonts w:ascii="Times New Roman" w:hAnsi="Times New Roman" w:cs="Times New Roman"/>
          <w:sz w:val="24"/>
          <w:szCs w:val="24"/>
        </w:rPr>
      </w:pPr>
      <w:r w:rsidRPr="00625C9A">
        <w:rPr>
          <w:rFonts w:ascii="Times New Roman" w:hAnsi="Times New Roman" w:cs="Times New Roman"/>
          <w:b/>
          <w:sz w:val="24"/>
          <w:szCs w:val="24"/>
          <w:u w:val="single"/>
        </w:rPr>
        <w:t>Prazo de validade da proposta</w:t>
      </w:r>
      <w:r w:rsidRPr="00625C9A">
        <w:rPr>
          <w:rFonts w:ascii="Times New Roman" w:hAnsi="Times New Roman" w:cs="Times New Roman"/>
          <w:sz w:val="24"/>
          <w:szCs w:val="24"/>
        </w:rPr>
        <w:t>: 60 dias.</w:t>
      </w:r>
    </w:p>
    <w:p w14:paraId="099661E3" w14:textId="77777777" w:rsidR="004E6074" w:rsidRPr="00625C9A" w:rsidRDefault="004E6074" w:rsidP="00D77736">
      <w:pPr>
        <w:spacing w:after="0" w:line="360" w:lineRule="auto"/>
        <w:jc w:val="both"/>
        <w:rPr>
          <w:rFonts w:ascii="Times New Roman" w:hAnsi="Times New Roman" w:cs="Times New Roman"/>
          <w:b/>
          <w:sz w:val="24"/>
          <w:szCs w:val="24"/>
          <w:u w:val="single"/>
        </w:rPr>
      </w:pPr>
    </w:p>
    <w:p w14:paraId="28929B92" w14:textId="68D6C779" w:rsidR="0020420E" w:rsidRPr="00625C9A" w:rsidRDefault="00D00012" w:rsidP="0020420E">
      <w:pPr>
        <w:spacing w:after="0" w:line="360" w:lineRule="auto"/>
        <w:jc w:val="both"/>
        <w:rPr>
          <w:rFonts w:ascii="Times New Roman" w:hAnsi="Times New Roman" w:cs="Times New Roman"/>
          <w:bCs/>
          <w:color w:val="FF0000"/>
          <w:sz w:val="24"/>
          <w:szCs w:val="24"/>
        </w:rPr>
      </w:pPr>
      <w:r w:rsidRPr="00625C9A">
        <w:rPr>
          <w:rFonts w:ascii="Times New Roman" w:hAnsi="Times New Roman" w:cs="Times New Roman"/>
          <w:b/>
          <w:sz w:val="24"/>
          <w:szCs w:val="24"/>
          <w:u w:val="single"/>
        </w:rPr>
        <w:t>Condições de Pagamento:</w:t>
      </w:r>
      <w:r w:rsidRPr="00625C9A">
        <w:rPr>
          <w:rFonts w:ascii="Times New Roman" w:hAnsi="Times New Roman" w:cs="Times New Roman"/>
          <w:b/>
          <w:sz w:val="24"/>
          <w:szCs w:val="24"/>
        </w:rPr>
        <w:t xml:space="preserve"> </w:t>
      </w:r>
      <w:r w:rsidR="0020420E" w:rsidRPr="00625C9A">
        <w:rPr>
          <w:rFonts w:ascii="Times New Roman" w:hAnsi="Times New Roman" w:cs="Times New Roman"/>
          <w:bCs/>
          <w:color w:val="FF0000"/>
          <w:sz w:val="24"/>
          <w:szCs w:val="24"/>
        </w:rPr>
        <w:t xml:space="preserve">Os valores devidos pelas entregas efetuadas serão pagos da seguinte forma: </w:t>
      </w:r>
      <w:r w:rsidR="00EB2B22" w:rsidRPr="00625C9A">
        <w:rPr>
          <w:rFonts w:ascii="Times New Roman" w:hAnsi="Times New Roman" w:cs="Times New Roman"/>
          <w:bCs/>
          <w:color w:val="FF0000"/>
          <w:sz w:val="24"/>
          <w:szCs w:val="24"/>
        </w:rPr>
        <w:t>A cada 30 dias a proponente vencedora entregará a nota fiscal referente às parcelas entregues no período acompanhada das requisições devidamente certificadas e será paga em até 30 dias corridos após a entrega da nota, em conformidade com o cronograma de desembolso financeiro, mediante crédito em conta corrente bancária, sendo que a nota fiscal será atestada pela Comissão de Recebimento de Materiais e Serviços.</w:t>
      </w:r>
    </w:p>
    <w:p w14:paraId="4523786B" w14:textId="77777777" w:rsidR="0020420E" w:rsidRPr="00625C9A" w:rsidRDefault="0020420E" w:rsidP="0020420E">
      <w:pPr>
        <w:spacing w:after="0" w:line="360" w:lineRule="auto"/>
        <w:jc w:val="both"/>
        <w:rPr>
          <w:rFonts w:ascii="Times New Roman" w:hAnsi="Times New Roman" w:cs="Times New Roman"/>
          <w:sz w:val="24"/>
          <w:szCs w:val="24"/>
        </w:rPr>
      </w:pPr>
    </w:p>
    <w:p w14:paraId="0E267BEC" w14:textId="77777777" w:rsidR="00D00012" w:rsidRPr="00625C9A" w:rsidRDefault="00D00012" w:rsidP="00D77736">
      <w:pPr>
        <w:spacing w:after="0" w:line="360" w:lineRule="auto"/>
        <w:jc w:val="both"/>
        <w:rPr>
          <w:rFonts w:ascii="Times New Roman" w:hAnsi="Times New Roman" w:cs="Times New Roman"/>
          <w:b/>
          <w:sz w:val="24"/>
          <w:szCs w:val="24"/>
          <w:lang w:eastAsia="ar-SA"/>
        </w:rPr>
      </w:pPr>
      <w:r w:rsidRPr="00625C9A">
        <w:rPr>
          <w:rFonts w:ascii="Times New Roman" w:hAnsi="Times New Roman" w:cs="Times New Roman"/>
          <w:sz w:val="24"/>
          <w:szCs w:val="24"/>
        </w:rPr>
        <w:lastRenderedPageBreak/>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66C098AD"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05AE1C5D" w14:textId="77777777" w:rsidR="00D00012" w:rsidRPr="00625C9A" w:rsidRDefault="002D5DFD" w:rsidP="004E6074">
      <w:pPr>
        <w:spacing w:after="0" w:line="360" w:lineRule="auto"/>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r w:rsidR="00D00012" w:rsidRPr="00625C9A">
        <w:rPr>
          <w:rFonts w:ascii="Times New Roman" w:hAnsi="Times New Roman" w:cs="Times New Roman"/>
          <w:b/>
          <w:sz w:val="24"/>
          <w:szCs w:val="24"/>
        </w:rPr>
        <w:br w:type="page"/>
      </w:r>
    </w:p>
    <w:p w14:paraId="4AB541C3" w14:textId="77777777" w:rsidR="007401CF" w:rsidRPr="00625C9A"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625C9A">
        <w:rPr>
          <w:b/>
          <w:szCs w:val="24"/>
          <w:lang w:val="pt-BR"/>
        </w:rPr>
        <w:lastRenderedPageBreak/>
        <w:t>ANEXO III – DOCUMENTOS NECESSÁRIOS PARA HABILITAÇÃO</w:t>
      </w:r>
    </w:p>
    <w:p w14:paraId="26A8C556" w14:textId="77777777" w:rsidR="007401CF" w:rsidRPr="00625C9A" w:rsidRDefault="007401CF" w:rsidP="007401CF">
      <w:pPr>
        <w:pStyle w:val="Corpo0"/>
        <w:spacing w:line="360" w:lineRule="auto"/>
        <w:jc w:val="center"/>
        <w:rPr>
          <w:b/>
          <w:bCs/>
          <w:sz w:val="24"/>
          <w:szCs w:val="24"/>
        </w:rPr>
      </w:pPr>
    </w:p>
    <w:p w14:paraId="33A73282" w14:textId="4EE81CD2" w:rsidR="007401CF" w:rsidRPr="00625C9A" w:rsidRDefault="00B071AE" w:rsidP="007401CF">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7401CF"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30497CE5" w14:textId="77777777" w:rsidR="007401CF" w:rsidRPr="00625C9A" w:rsidRDefault="007401CF" w:rsidP="007401CF">
      <w:pPr>
        <w:spacing w:after="0" w:line="360" w:lineRule="auto"/>
        <w:ind w:right="-2"/>
        <w:jc w:val="center"/>
        <w:rPr>
          <w:rFonts w:ascii="Times New Roman" w:hAnsi="Times New Roman" w:cs="Times New Roman"/>
          <w:b/>
          <w:sz w:val="24"/>
          <w:szCs w:val="24"/>
        </w:rPr>
      </w:pPr>
    </w:p>
    <w:p w14:paraId="0E49249A" w14:textId="250A8760" w:rsidR="007401CF" w:rsidRPr="00625C9A" w:rsidRDefault="007401CF" w:rsidP="007401CF">
      <w:pPr>
        <w:pStyle w:val="Corpo0"/>
        <w:spacing w:line="360" w:lineRule="auto"/>
        <w:jc w:val="center"/>
        <w:rPr>
          <w:b/>
          <w:sz w:val="24"/>
          <w:szCs w:val="24"/>
        </w:rPr>
      </w:pPr>
      <w:r w:rsidRPr="00625C9A">
        <w:rPr>
          <w:b/>
          <w:sz w:val="24"/>
          <w:szCs w:val="24"/>
        </w:rPr>
        <w:t xml:space="preserve">PROCESSO ADMINISTRATIVO DIGITAL Nº </w:t>
      </w:r>
      <w:r w:rsidR="003C6E21">
        <w:rPr>
          <w:b/>
          <w:color w:val="FF0000"/>
          <w:sz w:val="24"/>
          <w:szCs w:val="24"/>
        </w:rPr>
        <w:t>2.270/2026</w:t>
      </w:r>
    </w:p>
    <w:p w14:paraId="270DDF65" w14:textId="77777777" w:rsidR="007401CF" w:rsidRPr="00625C9A" w:rsidRDefault="007401CF" w:rsidP="007401CF">
      <w:pPr>
        <w:pStyle w:val="Corpo0"/>
        <w:spacing w:line="360" w:lineRule="auto"/>
        <w:jc w:val="center"/>
        <w:rPr>
          <w:b/>
          <w:bCs/>
          <w:sz w:val="24"/>
          <w:szCs w:val="24"/>
        </w:rPr>
      </w:pPr>
    </w:p>
    <w:p w14:paraId="5A3FE90D" w14:textId="77777777" w:rsidR="007401CF" w:rsidRPr="00625C9A" w:rsidRDefault="007401CF" w:rsidP="007401CF">
      <w:pPr>
        <w:pStyle w:val="NormalWeb"/>
        <w:spacing w:before="0" w:beforeAutospacing="0" w:after="0" w:afterAutospacing="0" w:line="360" w:lineRule="auto"/>
        <w:jc w:val="both"/>
      </w:pPr>
      <w:bookmarkStart w:id="15" w:name="_Hlk151455324"/>
      <w:r w:rsidRPr="00625C9A">
        <w:rPr>
          <w:b/>
        </w:rPr>
        <w:t>Observação:</w:t>
      </w:r>
      <w:r w:rsidRPr="00625C9A">
        <w:t xml:space="preserve"> Aplicar o disposto nos artigos 42 e 43 da Lei Complementar 123, de 14 de dezembro de 2006.</w:t>
      </w:r>
    </w:p>
    <w:p w14:paraId="60DC7CE0" w14:textId="77777777" w:rsidR="00EB3FC5" w:rsidRPr="00625C9A" w:rsidRDefault="00EB3FC5" w:rsidP="007401CF">
      <w:pPr>
        <w:pStyle w:val="NormalWeb"/>
        <w:spacing w:before="0" w:beforeAutospacing="0" w:after="0" w:afterAutospacing="0" w:line="360" w:lineRule="auto"/>
        <w:ind w:left="1080" w:right="1899"/>
        <w:jc w:val="both"/>
      </w:pPr>
    </w:p>
    <w:p w14:paraId="05AF7F76"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Lei Complementar 123, de 14 de dezembro de 2006. </w:t>
      </w:r>
    </w:p>
    <w:p w14:paraId="38B97C6D"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Art. 42. Nas licitações públicas, a comprovação de regularidade fiscal das microempresas e empresas de pequeno porte somente será exigida para efeito de assinatura do contrato. </w:t>
      </w:r>
    </w:p>
    <w:p w14:paraId="3EE74208" w14:textId="77777777" w:rsidR="00EB3FC5" w:rsidRPr="00625C9A" w:rsidRDefault="00EB3FC5" w:rsidP="007401CF">
      <w:pPr>
        <w:pStyle w:val="NormalWeb"/>
        <w:spacing w:before="0" w:beforeAutospacing="0" w:after="0" w:afterAutospacing="0" w:line="360" w:lineRule="auto"/>
        <w:ind w:left="1080" w:right="1899"/>
        <w:jc w:val="both"/>
      </w:pPr>
    </w:p>
    <w:p w14:paraId="48DCFDFA"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625C9A" w:rsidRDefault="00EB3FC5" w:rsidP="007401CF">
      <w:pPr>
        <w:pStyle w:val="NormalWeb"/>
        <w:spacing w:before="0" w:beforeAutospacing="0" w:after="0" w:afterAutospacing="0" w:line="360" w:lineRule="auto"/>
        <w:ind w:left="1080" w:right="1899"/>
        <w:jc w:val="both"/>
      </w:pPr>
    </w:p>
    <w:p w14:paraId="16AC76A2" w14:textId="77777777" w:rsidR="007401CF" w:rsidRPr="00625C9A" w:rsidRDefault="007401CF" w:rsidP="007401CF">
      <w:pPr>
        <w:pStyle w:val="NormalWeb"/>
        <w:spacing w:before="0" w:beforeAutospacing="0" w:after="0" w:afterAutospacing="0" w:line="360" w:lineRule="auto"/>
        <w:ind w:left="1080" w:right="1899"/>
        <w:jc w:val="both"/>
      </w:pPr>
      <w:r w:rsidRPr="00625C9A">
        <w:t>§ 1</w:t>
      </w:r>
      <w:r w:rsidRPr="00625C9A">
        <w:rPr>
          <w:u w:val="single"/>
          <w:vertAlign w:val="superscript"/>
        </w:rPr>
        <w:t>o</w:t>
      </w:r>
      <w:r w:rsidRPr="00625C9A">
        <w:t> </w:t>
      </w:r>
      <w:r w:rsidRPr="00625C9A">
        <w:rPr>
          <w:u w:val="single"/>
        </w:rPr>
        <w:t xml:space="preserve">Havendo alguma restrição na comprovação da regularidade </w:t>
      </w:r>
      <w:r w:rsidRPr="00625C9A">
        <w:rPr>
          <w:b/>
          <w:u w:val="single"/>
        </w:rPr>
        <w:t>fiscal,</w:t>
      </w:r>
      <w:r w:rsidRPr="00625C9A">
        <w:rPr>
          <w:u w:val="single"/>
        </w:rPr>
        <w:t xml:space="preserve"> será assegurado o prazo de 5 (cinco) dias úteis, </w:t>
      </w:r>
      <w:r w:rsidRPr="00625C9A">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625C9A">
        <w:lastRenderedPageBreak/>
        <w:t>do débito, e emissão de eventuais certidões negativas ou positivas com efeito de certidão negativa.</w:t>
      </w:r>
    </w:p>
    <w:p w14:paraId="714FED9B" w14:textId="77777777" w:rsidR="00EB3FC5" w:rsidRPr="00625C9A" w:rsidRDefault="00EB3FC5" w:rsidP="007401CF">
      <w:pPr>
        <w:pStyle w:val="NormalWeb"/>
        <w:spacing w:before="0" w:beforeAutospacing="0" w:after="0" w:afterAutospacing="0" w:line="360" w:lineRule="auto"/>
        <w:ind w:left="1080" w:right="1899"/>
        <w:jc w:val="both"/>
      </w:pPr>
    </w:p>
    <w:p w14:paraId="225B3B76"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 2o  A não regularização da documentação, no prazo previsto no § 1o deste artigo, implicará decadência do direito à contratação, sem prejuízo das sanções previstas no </w:t>
      </w:r>
      <w:hyperlink r:id="rId21" w:anchor="art81" w:history="1">
        <w:r w:rsidRPr="00625C9A">
          <w:t xml:space="preserve">TÍTULO IV - DAS IRREGULARIDADES - </w:t>
        </w:r>
        <w:bookmarkStart w:id="16" w:name="tituloivcapituloi"/>
        <w:bookmarkEnd w:id="16"/>
        <w:r w:rsidRPr="00625C9A">
          <w:t>CAPÍTULO I - DAS INFRAÇÕES E SANÇÕES ADMINISTRATIVAS,  da Lei n</w:t>
        </w:r>
      </w:hyperlink>
      <w:hyperlink r:id="rId22" w:anchor="art81" w:history="1">
        <w:r w:rsidRPr="00625C9A">
          <w:t>o 14.133, de 01 de abril de 2021</w:t>
        </w:r>
      </w:hyperlink>
      <w:r w:rsidRPr="00625C9A">
        <w:t>, sendo facultado à Administração convocar os licitantes remanescentes, na ordem de classificação, para a assinatura do contrato, ou revogar a licitação”.</w:t>
      </w:r>
    </w:p>
    <w:p w14:paraId="2104E3ED" w14:textId="77777777" w:rsidR="007401CF" w:rsidRPr="00625C9A" w:rsidRDefault="007401CF" w:rsidP="007401CF">
      <w:pPr>
        <w:pStyle w:val="Corpo0"/>
        <w:spacing w:line="360" w:lineRule="auto"/>
        <w:jc w:val="center"/>
        <w:rPr>
          <w:b/>
          <w:bCs/>
          <w:sz w:val="24"/>
          <w:szCs w:val="24"/>
          <w:u w:val="single"/>
        </w:rPr>
      </w:pPr>
    </w:p>
    <w:p w14:paraId="53A8CE91" w14:textId="77777777" w:rsidR="007401CF" w:rsidRPr="00625C9A" w:rsidRDefault="007401CF" w:rsidP="007401CF">
      <w:pPr>
        <w:pStyle w:val="Corpo0"/>
        <w:spacing w:line="360" w:lineRule="auto"/>
        <w:jc w:val="center"/>
        <w:rPr>
          <w:b/>
          <w:bCs/>
          <w:sz w:val="24"/>
          <w:szCs w:val="24"/>
          <w:u w:val="single"/>
        </w:rPr>
      </w:pPr>
      <w:r w:rsidRPr="00625C9A">
        <w:rPr>
          <w:b/>
          <w:bCs/>
          <w:sz w:val="24"/>
          <w:szCs w:val="24"/>
          <w:u w:val="single"/>
        </w:rPr>
        <w:t>1 - CONDIÇÕES PARA HABILITAÇÃO</w:t>
      </w:r>
    </w:p>
    <w:p w14:paraId="0E0977DB" w14:textId="77777777" w:rsidR="007401CF" w:rsidRPr="00625C9A" w:rsidRDefault="007401CF" w:rsidP="007401CF">
      <w:pPr>
        <w:pStyle w:val="Corpo0"/>
        <w:spacing w:line="360" w:lineRule="auto"/>
        <w:jc w:val="center"/>
        <w:rPr>
          <w:b/>
          <w:bCs/>
          <w:sz w:val="24"/>
          <w:szCs w:val="24"/>
          <w:u w:val="single"/>
        </w:rPr>
      </w:pPr>
    </w:p>
    <w:p w14:paraId="1C47C49C" w14:textId="1246D8E0" w:rsidR="007401CF" w:rsidRPr="00625C9A" w:rsidRDefault="007401CF" w:rsidP="007401CF">
      <w:pPr>
        <w:pStyle w:val="Corpo0"/>
        <w:spacing w:line="360" w:lineRule="auto"/>
        <w:jc w:val="both"/>
        <w:rPr>
          <w:sz w:val="24"/>
          <w:szCs w:val="24"/>
        </w:rPr>
      </w:pPr>
      <w:r w:rsidRPr="00625C9A">
        <w:rPr>
          <w:b/>
          <w:bCs/>
          <w:sz w:val="24"/>
          <w:szCs w:val="24"/>
        </w:rPr>
        <w:t>1.1.</w:t>
      </w:r>
      <w:r w:rsidRPr="00625C9A">
        <w:rPr>
          <w:color w:val="auto"/>
          <w:sz w:val="24"/>
          <w:szCs w:val="24"/>
        </w:rPr>
        <w:t xml:space="preserve"> </w:t>
      </w:r>
      <w:r w:rsidR="00522173" w:rsidRPr="00625C9A">
        <w:rPr>
          <w:sz w:val="24"/>
          <w:szCs w:val="24"/>
        </w:rPr>
        <w:t>A empresa vencedora d</w:t>
      </w:r>
      <w:r w:rsidR="00EB266B" w:rsidRPr="00625C9A">
        <w:rPr>
          <w:sz w:val="24"/>
          <w:szCs w:val="24"/>
        </w:rPr>
        <w:t>a Dispensa Eletrônica</w:t>
      </w:r>
      <w:r w:rsidR="00522173" w:rsidRPr="00625C9A">
        <w:rPr>
          <w:sz w:val="24"/>
          <w:szCs w:val="24"/>
        </w:rPr>
        <w:t xml:space="preserve"> deverá anexar no sitio eletrônico </w:t>
      </w:r>
      <w:hyperlink r:id="rId23" w:history="1">
        <w:r w:rsidR="00522173" w:rsidRPr="00625C9A">
          <w:rPr>
            <w:rStyle w:val="Hyperlink"/>
            <w:rFonts w:eastAsiaTheme="majorEastAsia"/>
            <w:sz w:val="24"/>
            <w:szCs w:val="24"/>
          </w:rPr>
          <w:t>https://www.licitanet.com.br/</w:t>
        </w:r>
      </w:hyperlink>
      <w:r w:rsidR="00522173" w:rsidRPr="00625C9A">
        <w:rPr>
          <w:sz w:val="24"/>
          <w:szCs w:val="24"/>
        </w:rPr>
        <w:t>, até duas (02) horas após o encerramento da disputa, (</w:t>
      </w:r>
      <w:r w:rsidR="00522173" w:rsidRPr="00625C9A">
        <w:rPr>
          <w:color w:val="FF0000"/>
          <w:sz w:val="24"/>
          <w:szCs w:val="24"/>
        </w:rPr>
        <w:t>prorrogável por igual período, a partir de solicitação fundamentada feita no chat pelo licitante, antes de findo o prazo</w:t>
      </w:r>
      <w:r w:rsidR="00522173" w:rsidRPr="00625C9A">
        <w:rPr>
          <w:sz w:val="24"/>
          <w:szCs w:val="24"/>
        </w:rPr>
        <w:t>) a proposta com a descrição do objeto ofertado e o preço, e as documentações de habilitação descritas no subitem 1.2.</w:t>
      </w:r>
    </w:p>
    <w:p w14:paraId="084E430E" w14:textId="77777777" w:rsidR="007401CF" w:rsidRPr="00625C9A"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625C9A" w:rsidRDefault="007401CF" w:rsidP="007401CF">
      <w:pPr>
        <w:pStyle w:val="font5"/>
        <w:spacing w:before="0" w:after="0" w:line="360" w:lineRule="auto"/>
        <w:jc w:val="both"/>
        <w:rPr>
          <w:rFonts w:ascii="Times New Roman" w:eastAsia="Times New Roman" w:hAnsi="Times New Roman"/>
          <w:b/>
          <w:bCs/>
          <w:sz w:val="24"/>
          <w:szCs w:val="24"/>
        </w:rPr>
      </w:pPr>
      <w:r w:rsidRPr="00625C9A">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625C9A"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625C9A" w:rsidRDefault="007401CF" w:rsidP="007401CF">
      <w:pPr>
        <w:spacing w:after="0" w:line="360" w:lineRule="auto"/>
        <w:jc w:val="both"/>
        <w:rPr>
          <w:rFonts w:ascii="Times New Roman" w:hAnsi="Times New Roman" w:cs="Times New Roman"/>
          <w:b/>
          <w:bCs/>
          <w:sz w:val="24"/>
          <w:szCs w:val="24"/>
          <w:u w:val="single"/>
        </w:rPr>
      </w:pPr>
      <w:r w:rsidRPr="00625C9A">
        <w:rPr>
          <w:rFonts w:ascii="Times New Roman" w:hAnsi="Times New Roman" w:cs="Times New Roman"/>
          <w:b/>
          <w:bCs/>
          <w:sz w:val="24"/>
          <w:szCs w:val="24"/>
        </w:rPr>
        <w:t xml:space="preserve">1.2. </w:t>
      </w:r>
      <w:r w:rsidRPr="00625C9A">
        <w:rPr>
          <w:rFonts w:ascii="Times New Roman" w:hAnsi="Times New Roman" w:cs="Times New Roman"/>
          <w:b/>
          <w:bCs/>
          <w:sz w:val="24"/>
          <w:szCs w:val="24"/>
          <w:u w:val="single"/>
        </w:rPr>
        <w:t>HABILITAÇÃO:</w:t>
      </w:r>
      <w:bookmarkEnd w:id="15"/>
    </w:p>
    <w:p w14:paraId="383C0E25" w14:textId="77777777" w:rsidR="00CA6D75" w:rsidRPr="00625C9A"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625C9A" w14:paraId="3BA9A3B6" w14:textId="77777777" w:rsidTr="00AA1BC3">
        <w:tc>
          <w:tcPr>
            <w:tcW w:w="8920" w:type="dxa"/>
            <w:tcBorders>
              <w:top w:val="single" w:sz="4" w:space="0" w:color="auto"/>
              <w:left w:val="single" w:sz="4" w:space="0" w:color="auto"/>
              <w:bottom w:val="single" w:sz="4" w:space="0" w:color="auto"/>
              <w:right w:val="single" w:sz="4" w:space="0" w:color="auto"/>
            </w:tcBorders>
          </w:tcPr>
          <w:p w14:paraId="7FECD4B8"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Prova de inscrição no Cadastro Nacional da Pessoa Jurídica (</w:t>
            </w:r>
            <w:r w:rsidRPr="00625C9A">
              <w:rPr>
                <w:rFonts w:ascii="Times New Roman" w:hAnsi="Times New Roman" w:cs="Times New Roman"/>
                <w:b/>
                <w:bCs/>
                <w:sz w:val="24"/>
                <w:szCs w:val="24"/>
              </w:rPr>
              <w:t>CNPJ</w:t>
            </w:r>
            <w:r w:rsidRPr="00625C9A">
              <w:rPr>
                <w:rFonts w:ascii="Times New Roman" w:hAnsi="Times New Roman" w:cs="Times New Roman"/>
                <w:sz w:val="24"/>
                <w:szCs w:val="24"/>
              </w:rPr>
              <w:t>);</w:t>
            </w:r>
          </w:p>
        </w:tc>
      </w:tr>
      <w:tr w:rsidR="00CA6D75" w:rsidRPr="00625C9A" w14:paraId="1CEFE8D2" w14:textId="77777777" w:rsidTr="00AA1BC3">
        <w:tc>
          <w:tcPr>
            <w:tcW w:w="8920" w:type="dxa"/>
            <w:tcBorders>
              <w:top w:val="single" w:sz="4" w:space="0" w:color="auto"/>
              <w:left w:val="single" w:sz="4" w:space="0" w:color="auto"/>
              <w:bottom w:val="single" w:sz="4" w:space="0" w:color="auto"/>
              <w:right w:val="single" w:sz="4" w:space="0" w:color="auto"/>
            </w:tcBorders>
          </w:tcPr>
          <w:p w14:paraId="75FA432C"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Registro Comercial, no caso de empresa individual; ou                                                                                                                                                                                                                                                   </w:t>
            </w:r>
          </w:p>
        </w:tc>
      </w:tr>
      <w:tr w:rsidR="00CA6D75" w:rsidRPr="00625C9A" w14:paraId="79426098" w14:textId="77777777" w:rsidTr="00AA1BC3">
        <w:tc>
          <w:tcPr>
            <w:tcW w:w="8920" w:type="dxa"/>
            <w:tcBorders>
              <w:top w:val="single" w:sz="4" w:space="0" w:color="auto"/>
              <w:left w:val="single" w:sz="4" w:space="0" w:color="auto"/>
              <w:bottom w:val="single" w:sz="4" w:space="0" w:color="auto"/>
              <w:right w:val="single" w:sz="4" w:space="0" w:color="auto"/>
            </w:tcBorders>
          </w:tcPr>
          <w:p w14:paraId="3AC38141"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625C9A" w14:paraId="1AA40301" w14:textId="77777777" w:rsidTr="00AA1BC3">
        <w:tc>
          <w:tcPr>
            <w:tcW w:w="8920" w:type="dxa"/>
            <w:tcBorders>
              <w:top w:val="single" w:sz="4" w:space="0" w:color="auto"/>
              <w:left w:val="single" w:sz="4" w:space="0" w:color="auto"/>
              <w:bottom w:val="single" w:sz="4" w:space="0" w:color="auto"/>
              <w:right w:val="single" w:sz="4" w:space="0" w:color="auto"/>
            </w:tcBorders>
          </w:tcPr>
          <w:p w14:paraId="02809A17"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625C9A" w14:paraId="16B79D83" w14:textId="77777777" w:rsidTr="00AA1BC3">
        <w:tc>
          <w:tcPr>
            <w:tcW w:w="8920" w:type="dxa"/>
            <w:tcBorders>
              <w:top w:val="single" w:sz="4" w:space="0" w:color="auto"/>
              <w:left w:val="single" w:sz="4" w:space="0" w:color="auto"/>
              <w:bottom w:val="single" w:sz="4" w:space="0" w:color="auto"/>
              <w:right w:val="single" w:sz="4" w:space="0" w:color="auto"/>
            </w:tcBorders>
          </w:tcPr>
          <w:p w14:paraId="2113FC02"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625C9A" w14:paraId="4EC99272" w14:textId="77777777" w:rsidTr="00AA1BC3">
        <w:tc>
          <w:tcPr>
            <w:tcW w:w="8920" w:type="dxa"/>
            <w:tcBorders>
              <w:top w:val="single" w:sz="4" w:space="0" w:color="auto"/>
              <w:left w:val="single" w:sz="4" w:space="0" w:color="auto"/>
              <w:bottom w:val="single" w:sz="4" w:space="0" w:color="auto"/>
              <w:right w:val="single" w:sz="4" w:space="0" w:color="auto"/>
            </w:tcBorders>
          </w:tcPr>
          <w:p w14:paraId="1D227AB1"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lang w:val="pt-PT"/>
              </w:rPr>
              <w:t>Cédula de Identidade dos Sócios da Empresa</w:t>
            </w:r>
          </w:p>
        </w:tc>
      </w:tr>
      <w:tr w:rsidR="00CA6D75" w:rsidRPr="00625C9A" w14:paraId="01390765" w14:textId="77777777" w:rsidTr="00AA1BC3">
        <w:tc>
          <w:tcPr>
            <w:tcW w:w="8920" w:type="dxa"/>
            <w:tcBorders>
              <w:top w:val="single" w:sz="4" w:space="0" w:color="auto"/>
              <w:left w:val="single" w:sz="4" w:space="0" w:color="auto"/>
              <w:bottom w:val="single" w:sz="4" w:space="0" w:color="auto"/>
              <w:right w:val="single" w:sz="4" w:space="0" w:color="auto"/>
            </w:tcBorders>
          </w:tcPr>
          <w:p w14:paraId="2603F775"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Conjunta Negativa de Débitos Relativos a Tributos Federais e à Dívida Ativa da União;</w:t>
            </w:r>
          </w:p>
        </w:tc>
      </w:tr>
      <w:tr w:rsidR="00CA6D75" w:rsidRPr="00625C9A" w14:paraId="5C675D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3DD5089"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Negativa de Tributos Estaduais (fins de licitação);</w:t>
            </w:r>
          </w:p>
        </w:tc>
      </w:tr>
      <w:tr w:rsidR="00CA6D75" w:rsidRPr="00625C9A" w14:paraId="1D663A9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467CE69"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Negativa de Tributos Municipais, do domicílio ou sede da licitante, expedida pelo órgão competente;</w:t>
            </w:r>
          </w:p>
        </w:tc>
      </w:tr>
      <w:tr w:rsidR="00CA6D75" w:rsidRPr="00625C9A" w14:paraId="26B9CBCA"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75E32971"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Certificado de Regularidade do FGTS (CRF);</w:t>
            </w:r>
          </w:p>
        </w:tc>
      </w:tr>
      <w:tr w:rsidR="00CA6D75" w:rsidRPr="00625C9A" w14:paraId="63E033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40CBC20D"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negativa de falência ou concordata expedida pelo Distribuidor do Foro ou Cartório da sede da licitante;</w:t>
            </w:r>
          </w:p>
        </w:tc>
      </w:tr>
      <w:tr w:rsidR="00CA6D75" w:rsidRPr="00625C9A" w14:paraId="5CAA4E79"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2B1195BD"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625C9A">
              <w:rPr>
                <w:rFonts w:ascii="Times New Roman" w:hAnsi="Times New Roman" w:cs="Times New Roman"/>
                <w:color w:val="000000"/>
                <w:sz w:val="24"/>
                <w:szCs w:val="24"/>
                <w:u w:val="single"/>
                <w:vertAlign w:val="superscript"/>
              </w:rPr>
              <w:t>o</w:t>
            </w:r>
            <w:r w:rsidRPr="00625C9A">
              <w:rPr>
                <w:rFonts w:ascii="Times New Roman" w:hAnsi="Times New Roman" w:cs="Times New Roman"/>
                <w:color w:val="000000"/>
                <w:sz w:val="24"/>
                <w:szCs w:val="24"/>
              </w:rPr>
              <w:t xml:space="preserve"> 5.452, de 1</w:t>
            </w:r>
            <w:r w:rsidRPr="00625C9A">
              <w:rPr>
                <w:rFonts w:ascii="Times New Roman" w:hAnsi="Times New Roman" w:cs="Times New Roman"/>
                <w:color w:val="000000"/>
                <w:sz w:val="24"/>
                <w:szCs w:val="24"/>
                <w:u w:val="single"/>
                <w:vertAlign w:val="superscript"/>
              </w:rPr>
              <w:t>o</w:t>
            </w:r>
            <w:r w:rsidRPr="00625C9A">
              <w:rPr>
                <w:rFonts w:ascii="Times New Roman" w:hAnsi="Times New Roman" w:cs="Times New Roman"/>
                <w:color w:val="000000"/>
                <w:sz w:val="24"/>
                <w:szCs w:val="24"/>
              </w:rPr>
              <w:t xml:space="preserve"> de maio de 1943. (NR)</w:t>
            </w:r>
            <w:r w:rsidRPr="00625C9A">
              <w:rPr>
                <w:rFonts w:ascii="Times New Roman" w:hAnsi="Times New Roman" w:cs="Times New Roman"/>
                <w:sz w:val="24"/>
                <w:szCs w:val="24"/>
              </w:rPr>
              <w:t>;</w:t>
            </w:r>
          </w:p>
        </w:tc>
      </w:tr>
      <w:tr w:rsidR="00CA6D75" w:rsidRPr="00625C9A" w14:paraId="3ED646F4"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C91577E" w14:textId="57C08D59"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Declaração de inexistência de fato superveniente impeditivo de habilitação (ver modelo conforme </w:t>
            </w:r>
            <w:r w:rsidRPr="00625C9A">
              <w:rPr>
                <w:rFonts w:ascii="Times New Roman" w:hAnsi="Times New Roman" w:cs="Times New Roman"/>
                <w:b/>
                <w:bCs/>
                <w:sz w:val="24"/>
                <w:szCs w:val="24"/>
              </w:rPr>
              <w:t>Anexo I</w:t>
            </w:r>
            <w:r w:rsidR="0024146F" w:rsidRPr="00625C9A">
              <w:rPr>
                <w:rFonts w:ascii="Times New Roman" w:hAnsi="Times New Roman" w:cs="Times New Roman"/>
                <w:b/>
                <w:bCs/>
                <w:sz w:val="24"/>
                <w:szCs w:val="24"/>
              </w:rPr>
              <w:t>V</w:t>
            </w:r>
            <w:r w:rsidRPr="00625C9A">
              <w:rPr>
                <w:rFonts w:ascii="Times New Roman" w:hAnsi="Times New Roman" w:cs="Times New Roman"/>
                <w:sz w:val="24"/>
                <w:szCs w:val="24"/>
              </w:rPr>
              <w:t>)</w:t>
            </w:r>
          </w:p>
        </w:tc>
      </w:tr>
      <w:tr w:rsidR="0024146F" w:rsidRPr="00625C9A" w14:paraId="3114D8CC" w14:textId="77777777" w:rsidTr="00AA1BC3">
        <w:tc>
          <w:tcPr>
            <w:tcW w:w="8920" w:type="dxa"/>
            <w:tcBorders>
              <w:top w:val="single" w:sz="4" w:space="0" w:color="auto"/>
              <w:left w:val="single" w:sz="4" w:space="0" w:color="auto"/>
              <w:bottom w:val="single" w:sz="4" w:space="0" w:color="auto"/>
              <w:right w:val="single" w:sz="4" w:space="0" w:color="auto"/>
            </w:tcBorders>
          </w:tcPr>
          <w:p w14:paraId="408B0A3F" w14:textId="0503F187" w:rsidR="0024146F" w:rsidRPr="00625C9A" w:rsidRDefault="0024146F" w:rsidP="0024146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Declaração de enquadramento em regime de Microempresa ou Empresa de Pequeno Porte (na hipótese de o licitante ser uma ME ou EPP) (ver modelo conforme </w:t>
            </w:r>
            <w:r w:rsidRPr="00625C9A">
              <w:rPr>
                <w:rFonts w:ascii="Times New Roman" w:hAnsi="Times New Roman" w:cs="Times New Roman"/>
                <w:b/>
                <w:bCs/>
                <w:sz w:val="24"/>
                <w:szCs w:val="24"/>
              </w:rPr>
              <w:t>Anexo V</w:t>
            </w:r>
            <w:r w:rsidRPr="00625C9A">
              <w:rPr>
                <w:rFonts w:ascii="Times New Roman" w:hAnsi="Times New Roman" w:cs="Times New Roman"/>
                <w:sz w:val="24"/>
                <w:szCs w:val="24"/>
              </w:rPr>
              <w:t>);</w:t>
            </w:r>
          </w:p>
        </w:tc>
      </w:tr>
      <w:tr w:rsidR="0024146F" w:rsidRPr="00625C9A" w14:paraId="323958E8" w14:textId="77777777" w:rsidTr="00AA1BC3">
        <w:tc>
          <w:tcPr>
            <w:tcW w:w="8920" w:type="dxa"/>
            <w:tcBorders>
              <w:top w:val="single" w:sz="4" w:space="0" w:color="auto"/>
              <w:left w:val="single" w:sz="4" w:space="0" w:color="auto"/>
              <w:bottom w:val="single" w:sz="4" w:space="0" w:color="auto"/>
              <w:right w:val="single" w:sz="4" w:space="0" w:color="auto"/>
            </w:tcBorders>
          </w:tcPr>
          <w:p w14:paraId="412B3913" w14:textId="06ECAA2B" w:rsidR="0024146F" w:rsidRPr="00625C9A" w:rsidRDefault="0024146F" w:rsidP="0024146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Declaração do Menor de acordo com o Artigo 7º, Inciso XXXIII, da constituição Federal de 1988. Conforme modelo </w:t>
            </w:r>
            <w:r w:rsidRPr="00625C9A">
              <w:rPr>
                <w:rFonts w:ascii="Times New Roman" w:hAnsi="Times New Roman" w:cs="Times New Roman"/>
                <w:b/>
                <w:sz w:val="24"/>
                <w:szCs w:val="24"/>
              </w:rPr>
              <w:t>Anexo VI.</w:t>
            </w:r>
          </w:p>
        </w:tc>
      </w:tr>
      <w:tr w:rsidR="0024146F" w:rsidRPr="00625C9A" w14:paraId="14C12D4D"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119ED0E9" w14:textId="03557DEC" w:rsidR="0024146F" w:rsidRPr="00625C9A" w:rsidRDefault="0024146F" w:rsidP="0024146F">
            <w:pPr>
              <w:spacing w:after="0" w:line="360" w:lineRule="auto"/>
              <w:jc w:val="both"/>
              <w:rPr>
                <w:rFonts w:ascii="Times New Roman" w:hAnsi="Times New Roman" w:cs="Times New Roman"/>
                <w:color w:val="FF0000"/>
                <w:sz w:val="24"/>
                <w:szCs w:val="24"/>
              </w:rPr>
            </w:pPr>
            <w:r w:rsidRPr="00625C9A">
              <w:rPr>
                <w:rFonts w:ascii="Times New Roman" w:hAnsi="Times New Roman" w:cs="Times New Roman"/>
                <w:color w:val="FF0000"/>
                <w:sz w:val="24"/>
                <w:szCs w:val="24"/>
              </w:rPr>
              <w:lastRenderedPageBreak/>
              <w:t xml:space="preserve">Declaração de Inexistência de Servidores Públicos do Quadro de Pessoal, conforme </w:t>
            </w:r>
            <w:r w:rsidRPr="00625C9A">
              <w:rPr>
                <w:rFonts w:ascii="Times New Roman" w:hAnsi="Times New Roman" w:cs="Times New Roman"/>
                <w:b/>
                <w:bCs/>
                <w:color w:val="FF0000"/>
                <w:sz w:val="24"/>
                <w:szCs w:val="24"/>
              </w:rPr>
              <w:t>Anexo VII;</w:t>
            </w:r>
          </w:p>
        </w:tc>
      </w:tr>
      <w:tr w:rsidR="0024146F" w:rsidRPr="00625C9A" w14:paraId="07A9196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51F38E5B" w14:textId="3CAA299C" w:rsidR="0024146F" w:rsidRPr="00625C9A" w:rsidRDefault="0024146F" w:rsidP="0024146F">
            <w:pPr>
              <w:spacing w:after="0" w:line="360" w:lineRule="auto"/>
              <w:jc w:val="both"/>
              <w:rPr>
                <w:rFonts w:ascii="Times New Roman" w:hAnsi="Times New Roman" w:cs="Times New Roman"/>
                <w:sz w:val="24"/>
                <w:szCs w:val="24"/>
              </w:rPr>
            </w:pPr>
            <w:r w:rsidRPr="00625C9A">
              <w:rPr>
                <w:rFonts w:ascii="Times New Roman" w:hAnsi="Times New Roman" w:cs="Times New Roman"/>
                <w:snapToGrid w:val="0"/>
                <w:sz w:val="24"/>
                <w:szCs w:val="24"/>
                <w:lang w:val="pt-PT"/>
              </w:rPr>
              <w:t xml:space="preserve">Declaração de Inidoneidade conforme modelo constante do </w:t>
            </w:r>
            <w:r w:rsidRPr="00625C9A">
              <w:rPr>
                <w:rFonts w:ascii="Times New Roman" w:hAnsi="Times New Roman" w:cs="Times New Roman"/>
                <w:b/>
                <w:snapToGrid w:val="0"/>
                <w:sz w:val="24"/>
                <w:szCs w:val="24"/>
                <w:lang w:val="pt-PT"/>
              </w:rPr>
              <w:t>Anexo VIII;</w:t>
            </w:r>
          </w:p>
        </w:tc>
      </w:tr>
    </w:tbl>
    <w:p w14:paraId="725ABBD9" w14:textId="77777777" w:rsidR="00A64B7D" w:rsidRPr="00625C9A" w:rsidRDefault="00A64B7D" w:rsidP="007401CF">
      <w:pPr>
        <w:pStyle w:val="corpo"/>
        <w:spacing w:before="0" w:beforeAutospacing="0" w:after="0" w:afterAutospacing="0" w:line="360" w:lineRule="auto"/>
        <w:jc w:val="both"/>
        <w:rPr>
          <w:b/>
          <w:color w:val="FF0000"/>
        </w:rPr>
      </w:pPr>
    </w:p>
    <w:p w14:paraId="7D366FCE" w14:textId="0FF62E4B" w:rsidR="007401CF" w:rsidRPr="00625C9A" w:rsidRDefault="007401CF" w:rsidP="007401CF">
      <w:pPr>
        <w:pStyle w:val="corpo"/>
        <w:spacing w:before="0" w:beforeAutospacing="0" w:after="0" w:afterAutospacing="0" w:line="360" w:lineRule="auto"/>
        <w:jc w:val="both"/>
        <w:rPr>
          <w:b/>
          <w:color w:val="FF0000"/>
        </w:rPr>
      </w:pPr>
      <w:r w:rsidRPr="00625C9A">
        <w:rPr>
          <w:b/>
          <w:color w:val="FF0000"/>
        </w:rPr>
        <w:t>Observação: Fica dispensado a apresentação do Balanço Patrimonial.</w:t>
      </w:r>
    </w:p>
    <w:p w14:paraId="2C6C2959" w14:textId="77777777" w:rsidR="007401CF" w:rsidRPr="00625C9A" w:rsidRDefault="007401CF" w:rsidP="007401CF">
      <w:pPr>
        <w:pStyle w:val="corpo"/>
        <w:spacing w:before="0" w:beforeAutospacing="0" w:after="0" w:afterAutospacing="0" w:line="360" w:lineRule="auto"/>
        <w:jc w:val="both"/>
        <w:rPr>
          <w:b/>
          <w:color w:val="FF0000"/>
        </w:rPr>
      </w:pPr>
    </w:p>
    <w:p w14:paraId="4C7B0A62" w14:textId="77777777" w:rsidR="007401CF" w:rsidRPr="00625C9A" w:rsidRDefault="007401CF" w:rsidP="007401CF">
      <w:pPr>
        <w:pStyle w:val="corpo"/>
        <w:spacing w:before="0" w:beforeAutospacing="0" w:after="0" w:afterAutospacing="0" w:line="360" w:lineRule="auto"/>
        <w:jc w:val="both"/>
        <w:rPr>
          <w:b/>
          <w:bCs/>
        </w:rPr>
      </w:pPr>
      <w:r w:rsidRPr="00625C9A">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625C9A" w:rsidRDefault="007401CF" w:rsidP="007401C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a) Serão consultados, pelo pregoeiro, para fins de habilitação e constitui meio de provas:</w:t>
      </w:r>
    </w:p>
    <w:p w14:paraId="2575E843" w14:textId="77777777" w:rsidR="007401CF" w:rsidRPr="00625C9A" w:rsidRDefault="007401CF" w:rsidP="007401CF">
      <w:pPr>
        <w:spacing w:after="0" w:line="360" w:lineRule="auto"/>
        <w:jc w:val="both"/>
        <w:rPr>
          <w:rFonts w:ascii="Times New Roman" w:hAnsi="Times New Roman" w:cs="Times New Roman"/>
          <w:sz w:val="24"/>
          <w:szCs w:val="24"/>
        </w:rPr>
      </w:pPr>
    </w:p>
    <w:p w14:paraId="375C267C" w14:textId="77777777" w:rsidR="007401CF" w:rsidRPr="00625C9A" w:rsidRDefault="007401CF" w:rsidP="007401CF">
      <w:pPr>
        <w:spacing w:after="0" w:line="360" w:lineRule="auto"/>
        <w:ind w:left="426"/>
        <w:jc w:val="both"/>
        <w:rPr>
          <w:rFonts w:ascii="Times New Roman" w:hAnsi="Times New Roman" w:cs="Times New Roman"/>
          <w:b/>
          <w:bCs/>
          <w:sz w:val="24"/>
          <w:szCs w:val="24"/>
        </w:rPr>
      </w:pPr>
      <w:r w:rsidRPr="00625C9A">
        <w:rPr>
          <w:rFonts w:ascii="Times New Roman" w:hAnsi="Times New Roman" w:cs="Times New Roman"/>
          <w:b/>
          <w:bCs/>
          <w:sz w:val="24"/>
          <w:szCs w:val="24"/>
        </w:rPr>
        <w:t>I. SICAF – Sistema de Cadastro Unificado de Fornecedores;</w:t>
      </w:r>
      <w:r w:rsidRPr="00625C9A">
        <w:rPr>
          <w:rFonts w:ascii="Times New Roman" w:hAnsi="Times New Roman" w:cs="Times New Roman"/>
          <w:sz w:val="24"/>
          <w:szCs w:val="24"/>
        </w:rPr>
        <w:t xml:space="preserve"> </w:t>
      </w:r>
      <w:hyperlink r:id="rId24" w:history="1">
        <w:r w:rsidRPr="00625C9A">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625C9A"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625C9A" w:rsidRDefault="007401CF" w:rsidP="007401CF">
      <w:pPr>
        <w:tabs>
          <w:tab w:val="left" w:pos="0"/>
        </w:tabs>
        <w:spacing w:after="0" w:line="360" w:lineRule="auto"/>
        <w:ind w:left="426" w:right="58"/>
        <w:jc w:val="both"/>
        <w:rPr>
          <w:rFonts w:ascii="Times New Roman" w:hAnsi="Times New Roman" w:cs="Times New Roman"/>
          <w:sz w:val="24"/>
          <w:szCs w:val="24"/>
        </w:rPr>
      </w:pPr>
      <w:r w:rsidRPr="00625C9A">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625C9A">
        <w:rPr>
          <w:rFonts w:ascii="Times New Roman" w:hAnsi="Times New Roman" w:cs="Times New Roman"/>
          <w:sz w:val="24"/>
          <w:szCs w:val="24"/>
        </w:rPr>
        <w:t xml:space="preserve"> (</w:t>
      </w:r>
      <w:hyperlink r:id="rId25" w:history="1">
        <w:r w:rsidRPr="00625C9A">
          <w:rPr>
            <w:rStyle w:val="Hyperlink"/>
            <w:rFonts w:ascii="Times New Roman" w:hAnsi="Times New Roman" w:cs="Times New Roman"/>
            <w:sz w:val="24"/>
            <w:szCs w:val="24"/>
          </w:rPr>
          <w:t>www.portaldatransparencia.gov.br/ceis</w:t>
        </w:r>
      </w:hyperlink>
      <w:hyperlink r:id="rId26" w:history="1">
        <w:r w:rsidRPr="00625C9A">
          <w:rPr>
            <w:rStyle w:val="Hyperlink"/>
            <w:rFonts w:ascii="Times New Roman" w:hAnsi="Times New Roman" w:cs="Times New Roman"/>
            <w:sz w:val="24"/>
            <w:szCs w:val="24"/>
          </w:rPr>
          <w:t>)</w:t>
        </w:r>
      </w:hyperlink>
      <w:r w:rsidRPr="00625C9A">
        <w:rPr>
          <w:rFonts w:ascii="Times New Roman" w:hAnsi="Times New Roman" w:cs="Times New Roman"/>
          <w:sz w:val="24"/>
          <w:szCs w:val="24"/>
        </w:rPr>
        <w:t xml:space="preserve">; </w:t>
      </w:r>
    </w:p>
    <w:p w14:paraId="04C03918" w14:textId="77777777" w:rsidR="007401CF" w:rsidRPr="00625C9A"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625C9A" w:rsidRDefault="007401CF" w:rsidP="007401CF">
      <w:pPr>
        <w:tabs>
          <w:tab w:val="left" w:pos="0"/>
        </w:tabs>
        <w:spacing w:after="0" w:line="360" w:lineRule="auto"/>
        <w:ind w:left="426"/>
        <w:jc w:val="both"/>
        <w:rPr>
          <w:rFonts w:ascii="Times New Roman" w:hAnsi="Times New Roman" w:cs="Times New Roman"/>
          <w:sz w:val="24"/>
          <w:szCs w:val="24"/>
        </w:rPr>
      </w:pPr>
      <w:r w:rsidRPr="00625C9A">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625C9A">
        <w:rPr>
          <w:rFonts w:ascii="Times New Roman" w:hAnsi="Times New Roman" w:cs="Times New Roman"/>
          <w:sz w:val="24"/>
          <w:szCs w:val="24"/>
        </w:rPr>
        <w:t xml:space="preserve">;   </w:t>
      </w:r>
      <w:hyperlink r:id="rId27" w:history="1">
        <w:r w:rsidRPr="00625C9A">
          <w:rPr>
            <w:rStyle w:val="Hyperlink"/>
            <w:rFonts w:ascii="Times New Roman" w:hAnsi="Times New Roman" w:cs="Times New Roman"/>
            <w:sz w:val="24"/>
            <w:szCs w:val="24"/>
          </w:rPr>
          <w:t>(</w:t>
        </w:r>
      </w:hyperlink>
      <w:hyperlink r:id="rId28" w:history="1">
        <w:r w:rsidRPr="00625C9A">
          <w:rPr>
            <w:rStyle w:val="Hyperlink"/>
            <w:rFonts w:ascii="Times New Roman" w:hAnsi="Times New Roman" w:cs="Times New Roman"/>
            <w:sz w:val="24"/>
            <w:szCs w:val="24"/>
          </w:rPr>
          <w:t>www</w:t>
        </w:r>
      </w:hyperlink>
      <w:hyperlink r:id="rId29" w:history="1">
        <w:r w:rsidRPr="00625C9A">
          <w:rPr>
            <w:rStyle w:val="Hyperlink"/>
            <w:rFonts w:ascii="Times New Roman" w:hAnsi="Times New Roman" w:cs="Times New Roman"/>
            <w:sz w:val="24"/>
            <w:szCs w:val="24"/>
          </w:rPr>
          <w:t>.cn</w:t>
        </w:r>
      </w:hyperlink>
      <w:hyperlink r:id="rId30" w:history="1">
        <w:r w:rsidRPr="00625C9A">
          <w:rPr>
            <w:rStyle w:val="Hyperlink"/>
            <w:rFonts w:ascii="Times New Roman" w:hAnsi="Times New Roman" w:cs="Times New Roman"/>
            <w:sz w:val="24"/>
            <w:szCs w:val="24"/>
          </w:rPr>
          <w:t>j.jus.br</w:t>
        </w:r>
      </w:hyperlink>
      <w:hyperlink r:id="rId31" w:history="1">
        <w:r w:rsidRPr="00625C9A">
          <w:rPr>
            <w:rStyle w:val="Hyperlink"/>
            <w:rFonts w:ascii="Times New Roman" w:hAnsi="Times New Roman" w:cs="Times New Roman"/>
            <w:sz w:val="24"/>
            <w:szCs w:val="24"/>
          </w:rPr>
          <w:t>/improbidad</w:t>
        </w:r>
      </w:hyperlink>
      <w:hyperlink r:id="rId32" w:history="1">
        <w:r w:rsidRPr="00625C9A">
          <w:rPr>
            <w:rStyle w:val="Hyperlink"/>
            <w:rFonts w:ascii="Times New Roman" w:hAnsi="Times New Roman" w:cs="Times New Roman"/>
            <w:sz w:val="24"/>
            <w:szCs w:val="24"/>
          </w:rPr>
          <w:t>e_adm/consultar_requerido.php</w:t>
        </w:r>
      </w:hyperlink>
      <w:hyperlink r:id="rId33" w:history="1">
        <w:r w:rsidRPr="00625C9A">
          <w:rPr>
            <w:rStyle w:val="Hyperlink"/>
            <w:rFonts w:ascii="Times New Roman" w:hAnsi="Times New Roman" w:cs="Times New Roman"/>
            <w:sz w:val="24"/>
            <w:szCs w:val="24"/>
          </w:rPr>
          <w:t>)</w:t>
        </w:r>
      </w:hyperlink>
    </w:p>
    <w:p w14:paraId="050AC6B4" w14:textId="77777777" w:rsidR="007401CF" w:rsidRPr="00625C9A"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625C9A" w:rsidRDefault="007401CF" w:rsidP="007401C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b) A consulta aos cadastros será realizada em nome da empresa licitante e também de seu sócio majoritário, por força do artigo 12 da Lei n° 8.429, de 1992, que prevê, dentre as sanções </w:t>
      </w:r>
      <w:r w:rsidRPr="00625C9A">
        <w:rPr>
          <w:rFonts w:ascii="Times New Roman" w:hAnsi="Times New Roman" w:cs="Times New Roman"/>
          <w:sz w:val="24"/>
          <w:szCs w:val="24"/>
        </w:rPr>
        <w:lastRenderedPageBreak/>
        <w:t>impostas ao responsável pela prática de ato de improbidade administrativa, a proibição de contratar com o Poder Público, inclusive por intermédio de pessoa jurídica da qual seja sócio majoritário.</w:t>
      </w:r>
    </w:p>
    <w:p w14:paraId="027AA907" w14:textId="77777777" w:rsidR="007401CF" w:rsidRPr="00625C9A"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r w:rsidRPr="00625C9A">
        <w:rPr>
          <w:rFonts w:ascii="Times New Roman" w:hAnsi="Times New Roman" w:cs="Times New Roman"/>
          <w:b/>
          <w:bCs/>
          <w:sz w:val="24"/>
          <w:szCs w:val="24"/>
        </w:rPr>
        <w:t>b.1</w:t>
      </w:r>
      <w:r w:rsidRPr="00625C9A">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r w:rsidRPr="00625C9A">
        <w:rPr>
          <w:rFonts w:ascii="Times New Roman" w:hAnsi="Times New Roman" w:cs="Times New Roman"/>
          <w:b/>
          <w:bCs/>
          <w:sz w:val="24"/>
          <w:szCs w:val="24"/>
        </w:rPr>
        <w:t>b.2</w:t>
      </w:r>
      <w:r w:rsidRPr="00625C9A">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625C9A" w:rsidRDefault="007401CF" w:rsidP="007401CF">
      <w:pPr>
        <w:tabs>
          <w:tab w:val="center" w:pos="5320"/>
        </w:tabs>
        <w:spacing w:after="0" w:line="360" w:lineRule="auto"/>
        <w:ind w:left="851"/>
        <w:jc w:val="both"/>
        <w:rPr>
          <w:rFonts w:ascii="Times New Roman" w:hAnsi="Times New Roman" w:cs="Times New Roman"/>
          <w:sz w:val="24"/>
          <w:szCs w:val="24"/>
        </w:rPr>
      </w:pPr>
      <w:r w:rsidRPr="00625C9A">
        <w:rPr>
          <w:rFonts w:ascii="Times New Roman" w:hAnsi="Times New Roman" w:cs="Times New Roman"/>
          <w:b/>
          <w:bCs/>
          <w:sz w:val="24"/>
          <w:szCs w:val="24"/>
        </w:rPr>
        <w:t>b.3</w:t>
      </w:r>
      <w:r w:rsidRPr="00625C9A">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625C9A"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r w:rsidRPr="00625C9A">
        <w:rPr>
          <w:rFonts w:ascii="Times New Roman" w:hAnsi="Times New Roman" w:cs="Times New Roman"/>
          <w:b/>
          <w:bCs/>
          <w:sz w:val="24"/>
          <w:szCs w:val="24"/>
        </w:rPr>
        <w:t xml:space="preserve">b.4. </w:t>
      </w:r>
      <w:r w:rsidRPr="00625C9A">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625C9A" w:rsidRDefault="007401CF" w:rsidP="007401CF">
      <w:pPr>
        <w:pStyle w:val="corpo"/>
        <w:spacing w:before="0" w:beforeAutospacing="0" w:after="0" w:afterAutospacing="0" w:line="360" w:lineRule="auto"/>
        <w:jc w:val="both"/>
        <w:rPr>
          <w:b/>
          <w:bCs/>
          <w:u w:val="single"/>
        </w:rPr>
      </w:pPr>
    </w:p>
    <w:p w14:paraId="2E1D1CCC" w14:textId="77777777" w:rsidR="007401CF" w:rsidRPr="00625C9A" w:rsidRDefault="007401CF" w:rsidP="007401CF">
      <w:pPr>
        <w:pStyle w:val="corpo"/>
        <w:spacing w:before="0" w:beforeAutospacing="0" w:after="0" w:afterAutospacing="0" w:line="360" w:lineRule="auto"/>
        <w:jc w:val="both"/>
        <w:rPr>
          <w:b/>
          <w:bCs/>
        </w:rPr>
      </w:pPr>
      <w:r w:rsidRPr="00625C9A">
        <w:rPr>
          <w:b/>
          <w:bCs/>
          <w:u w:val="single"/>
        </w:rPr>
        <w:t xml:space="preserve">OBS. Com o advento da </w:t>
      </w:r>
      <w:proofErr w:type="gramStart"/>
      <w:r w:rsidRPr="00625C9A">
        <w:rPr>
          <w:b/>
          <w:bCs/>
          <w:u w:val="single"/>
        </w:rPr>
        <w:t>Lei  nº</w:t>
      </w:r>
      <w:proofErr w:type="gramEnd"/>
      <w:r w:rsidRPr="00625C9A">
        <w:rPr>
          <w:b/>
          <w:bCs/>
          <w:u w:val="single"/>
        </w:rPr>
        <w:t xml:space="preserve"> 13.726/2018,   a autenticação   cartorária deixa de ser obrigatória, </w:t>
      </w:r>
      <w:r w:rsidRPr="00625C9A">
        <w:rPr>
          <w:b/>
          <w:spacing w:val="2"/>
          <w:u w:val="single"/>
          <w:shd w:val="clear" w:color="auto" w:fill="FFFFFF"/>
        </w:rPr>
        <w:t>cabendo ao agente administrativo, mediante a comparação entre o original e a cópia, atestar a autenticidade;</w:t>
      </w:r>
    </w:p>
    <w:p w14:paraId="2DE68D9C" w14:textId="77777777" w:rsidR="007401CF" w:rsidRPr="00625C9A" w:rsidRDefault="007401CF" w:rsidP="007401CF">
      <w:pPr>
        <w:pStyle w:val="corpo"/>
        <w:spacing w:before="0" w:beforeAutospacing="0" w:after="0" w:afterAutospacing="0" w:line="360" w:lineRule="auto"/>
        <w:jc w:val="both"/>
        <w:rPr>
          <w:b/>
          <w:bCs/>
        </w:rPr>
      </w:pPr>
    </w:p>
    <w:p w14:paraId="00D368CD" w14:textId="77777777" w:rsidR="007401CF" w:rsidRPr="00625C9A" w:rsidRDefault="007401CF" w:rsidP="007401CF">
      <w:pPr>
        <w:pStyle w:val="corpo"/>
        <w:spacing w:before="0" w:beforeAutospacing="0" w:after="0" w:afterAutospacing="0" w:line="360" w:lineRule="auto"/>
        <w:jc w:val="both"/>
        <w:rPr>
          <w:color w:val="000000"/>
          <w:lang w:eastAsia="ar-SA"/>
        </w:rPr>
      </w:pPr>
      <w:r w:rsidRPr="00625C9A">
        <w:rPr>
          <w:b/>
          <w:bCs/>
        </w:rPr>
        <w:t>1.4.</w:t>
      </w:r>
      <w:r w:rsidRPr="00625C9A">
        <w:rPr>
          <w:color w:val="008000"/>
        </w:rPr>
        <w:t xml:space="preserve"> </w:t>
      </w:r>
      <w:r w:rsidRPr="00625C9A">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625C9A" w:rsidRDefault="007401CF" w:rsidP="007401CF">
      <w:pPr>
        <w:pStyle w:val="corpo"/>
        <w:spacing w:before="0" w:beforeAutospacing="0" w:after="0" w:afterAutospacing="0" w:line="360" w:lineRule="auto"/>
        <w:jc w:val="both"/>
        <w:rPr>
          <w:rStyle w:val="Forte"/>
        </w:rPr>
      </w:pPr>
    </w:p>
    <w:p w14:paraId="3C89CF5E" w14:textId="77777777" w:rsidR="007401CF" w:rsidRPr="00625C9A" w:rsidRDefault="007401CF" w:rsidP="007401CF">
      <w:pPr>
        <w:pStyle w:val="corpo"/>
        <w:spacing w:before="0" w:beforeAutospacing="0" w:after="0" w:afterAutospacing="0" w:line="360" w:lineRule="auto"/>
        <w:jc w:val="both"/>
      </w:pPr>
      <w:r w:rsidRPr="00625C9A">
        <w:rPr>
          <w:rStyle w:val="Forte"/>
          <w:color w:val="000000"/>
          <w:lang w:eastAsia="ar-SA"/>
        </w:rPr>
        <w:t xml:space="preserve">1.4.1. </w:t>
      </w:r>
      <w:r w:rsidRPr="00625C9A">
        <w:rPr>
          <w:color w:val="000000"/>
          <w:lang w:eastAsia="ar-SA"/>
        </w:rPr>
        <w:t xml:space="preserve">Sugere-se que as cópias apresentadas já venham autenticadas por cartório, com vistas </w:t>
      </w:r>
      <w:proofErr w:type="gramStart"/>
      <w:r w:rsidRPr="00625C9A">
        <w:rPr>
          <w:color w:val="000000"/>
          <w:lang w:eastAsia="ar-SA"/>
        </w:rPr>
        <w:t>à</w:t>
      </w:r>
      <w:proofErr w:type="gramEnd"/>
      <w:r w:rsidRPr="00625C9A">
        <w:rPr>
          <w:color w:val="000000"/>
          <w:lang w:eastAsia="ar-SA"/>
        </w:rPr>
        <w:t xml:space="preserve"> agilizar os procedimentos de análise da documentação.</w:t>
      </w:r>
    </w:p>
    <w:p w14:paraId="0DE513A1" w14:textId="77777777" w:rsidR="007401CF" w:rsidRPr="00625C9A"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625C9A" w:rsidRDefault="007401CF" w:rsidP="007401CF">
      <w:pPr>
        <w:pStyle w:val="corpo"/>
        <w:spacing w:before="0" w:beforeAutospacing="0" w:after="0" w:afterAutospacing="0" w:line="360" w:lineRule="auto"/>
        <w:jc w:val="both"/>
        <w:rPr>
          <w:color w:val="000000"/>
          <w:lang w:eastAsia="ar-SA"/>
        </w:rPr>
      </w:pPr>
      <w:r w:rsidRPr="00625C9A">
        <w:rPr>
          <w:rStyle w:val="Forte"/>
          <w:color w:val="000000"/>
          <w:lang w:eastAsia="ar-SA"/>
        </w:rPr>
        <w:lastRenderedPageBreak/>
        <w:t xml:space="preserve">1.5. </w:t>
      </w:r>
      <w:r w:rsidRPr="00625C9A">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625C9A"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625C9A"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625C9A">
        <w:rPr>
          <w:rStyle w:val="Forte"/>
          <w:color w:val="000000"/>
          <w:lang w:eastAsia="ar-SA"/>
        </w:rPr>
        <w:t xml:space="preserve">1.6. </w:t>
      </w:r>
      <w:r w:rsidRPr="00625C9A">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625C9A"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625C9A" w:rsidRDefault="007401CF" w:rsidP="00CF5B4E">
      <w:pPr>
        <w:spacing w:after="0" w:line="360" w:lineRule="auto"/>
        <w:rPr>
          <w:rFonts w:ascii="Times New Roman" w:hAnsi="Times New Roman" w:cs="Times New Roman"/>
          <w:sz w:val="24"/>
          <w:szCs w:val="24"/>
        </w:rPr>
      </w:pPr>
      <w:r w:rsidRPr="00625C9A">
        <w:rPr>
          <w:rStyle w:val="Forte"/>
          <w:rFonts w:ascii="Times New Roman" w:hAnsi="Times New Roman" w:cs="Times New Roman"/>
          <w:color w:val="000000"/>
          <w:sz w:val="24"/>
          <w:szCs w:val="24"/>
          <w:lang w:eastAsia="ar-SA"/>
        </w:rPr>
        <w:t xml:space="preserve">1.7. </w:t>
      </w:r>
      <w:r w:rsidRPr="00625C9A">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625C9A" w:rsidRDefault="0020420E" w:rsidP="00CF5B4E">
      <w:pPr>
        <w:spacing w:after="0" w:line="360" w:lineRule="auto"/>
        <w:rPr>
          <w:rFonts w:ascii="Times New Roman" w:hAnsi="Times New Roman" w:cs="Times New Roman"/>
          <w:sz w:val="24"/>
          <w:szCs w:val="24"/>
        </w:rPr>
      </w:pPr>
    </w:p>
    <w:p w14:paraId="0B419169" w14:textId="328BC7EF" w:rsidR="002D5DFD" w:rsidRPr="00625C9A" w:rsidRDefault="0020420E" w:rsidP="00CF5B4E">
      <w:pPr>
        <w:spacing w:after="0" w:line="360" w:lineRule="auto"/>
        <w:rPr>
          <w:rFonts w:ascii="Times New Roman" w:hAnsi="Times New Roman" w:cs="Times New Roman"/>
          <w:sz w:val="24"/>
          <w:szCs w:val="24"/>
        </w:rPr>
      </w:pPr>
      <w:r w:rsidRPr="00625C9A">
        <w:rPr>
          <w:rFonts w:ascii="Times New Roman" w:hAnsi="Times New Roman" w:cs="Times New Roman"/>
          <w:b/>
          <w:sz w:val="24"/>
          <w:szCs w:val="24"/>
        </w:rPr>
        <w:t xml:space="preserve">1.8. </w:t>
      </w:r>
      <w:r w:rsidRPr="00625C9A">
        <w:rPr>
          <w:rFonts w:ascii="Times New Roman" w:hAnsi="Times New Roman" w:cs="Times New Roman"/>
          <w:color w:val="FF0000"/>
          <w:sz w:val="24"/>
          <w:szCs w:val="24"/>
        </w:rPr>
        <w:t xml:space="preserve">Os documentos exigidos para fins de habilitação constam do ANEXO I – TERMO DE REFERÊNCIA em seu item </w:t>
      </w:r>
      <w:r w:rsidRPr="00625C9A">
        <w:rPr>
          <w:rFonts w:ascii="Times New Roman" w:hAnsi="Times New Roman" w:cs="Times New Roman"/>
          <w:b/>
          <w:color w:val="FF0000"/>
          <w:sz w:val="24"/>
          <w:szCs w:val="24"/>
        </w:rPr>
        <w:t xml:space="preserve">4. </w:t>
      </w:r>
      <w:r w:rsidR="006E69D5" w:rsidRPr="00625C9A">
        <w:rPr>
          <w:rFonts w:ascii="Times New Roman" w:hAnsi="Times New Roman" w:cs="Times New Roman"/>
          <w:b/>
          <w:color w:val="FF0000"/>
          <w:sz w:val="24"/>
          <w:szCs w:val="24"/>
        </w:rPr>
        <w:t>REQUISITOS DA CONTRATAÇÃO</w:t>
      </w:r>
      <w:r w:rsidRPr="00625C9A">
        <w:rPr>
          <w:rFonts w:ascii="Times New Roman" w:hAnsi="Times New Roman" w:cs="Times New Roman"/>
          <w:color w:val="FF0000"/>
          <w:sz w:val="24"/>
          <w:szCs w:val="24"/>
        </w:rPr>
        <w:t xml:space="preserve"> e deste ANEXO e serão solicitados do fornecedor considerado vencedor.</w:t>
      </w:r>
      <w:r w:rsidR="002D5DFD" w:rsidRPr="00625C9A">
        <w:rPr>
          <w:rFonts w:ascii="Times New Roman" w:hAnsi="Times New Roman" w:cs="Times New Roman"/>
          <w:sz w:val="24"/>
          <w:szCs w:val="24"/>
        </w:rPr>
        <w:br w:type="page"/>
      </w:r>
    </w:p>
    <w:p w14:paraId="6D74235D" w14:textId="77777777" w:rsidR="00D00012" w:rsidRPr="00625C9A" w:rsidRDefault="00D00012" w:rsidP="002D5DFD">
      <w:pPr>
        <w:spacing w:after="0" w:line="360" w:lineRule="auto"/>
        <w:rPr>
          <w:rFonts w:ascii="Times New Roman" w:hAnsi="Times New Roman" w:cs="Times New Roman"/>
          <w:b/>
          <w:bCs/>
          <w:sz w:val="24"/>
          <w:szCs w:val="24"/>
        </w:rPr>
      </w:pPr>
    </w:p>
    <w:p w14:paraId="1B7D85CC" w14:textId="77777777" w:rsidR="00D00012" w:rsidRPr="00625C9A"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625C9A">
        <w:rPr>
          <w:rFonts w:ascii="Times New Roman" w:hAnsi="Times New Roman" w:cs="Times New Roman"/>
          <w:b/>
          <w:bCs/>
          <w:sz w:val="24"/>
          <w:szCs w:val="24"/>
        </w:rPr>
        <w:t xml:space="preserve">ANEXO </w:t>
      </w:r>
      <w:r w:rsidR="002D5DFD" w:rsidRPr="00625C9A">
        <w:rPr>
          <w:rFonts w:ascii="Times New Roman" w:hAnsi="Times New Roman" w:cs="Times New Roman"/>
          <w:b/>
          <w:bCs/>
          <w:sz w:val="24"/>
          <w:szCs w:val="24"/>
        </w:rPr>
        <w:t>IV</w:t>
      </w:r>
    </w:p>
    <w:p w14:paraId="3982A2E0" w14:textId="77777777" w:rsidR="00D00012" w:rsidRPr="00625C9A"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625C9A" w:rsidRDefault="00D00012" w:rsidP="00D77736">
      <w:pPr>
        <w:spacing w:after="0" w:line="360" w:lineRule="auto"/>
        <w:ind w:right="-2"/>
        <w:jc w:val="center"/>
        <w:rPr>
          <w:rFonts w:ascii="Times New Roman" w:hAnsi="Times New Roman" w:cs="Times New Roman"/>
          <w:sz w:val="24"/>
          <w:szCs w:val="24"/>
        </w:rPr>
      </w:pPr>
      <w:r w:rsidRPr="00625C9A">
        <w:rPr>
          <w:rFonts w:ascii="Times New Roman" w:hAnsi="Times New Roman" w:cs="Times New Roman"/>
          <w:b/>
          <w:bCs/>
          <w:sz w:val="24"/>
          <w:szCs w:val="24"/>
        </w:rPr>
        <w:t>DECLARAÇÃO DE INEXISTÊNCIA DE FATOS IMPEDITIVOS</w:t>
      </w:r>
    </w:p>
    <w:p w14:paraId="538F5CB7"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3DE4BDC9" w14:textId="452753CE"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0B5191AD"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34E6287" w14:textId="0E521DCB" w:rsidR="00D00012" w:rsidRPr="00625C9A" w:rsidRDefault="00D00012" w:rsidP="00D77736">
      <w:pPr>
        <w:spacing w:after="0" w:line="360" w:lineRule="auto"/>
        <w:ind w:right="-2"/>
        <w:jc w:val="center"/>
        <w:rPr>
          <w:rFonts w:ascii="Times New Roman" w:hAnsi="Times New Roman" w:cs="Times New Roman"/>
          <w:b/>
          <w:sz w:val="24"/>
          <w:szCs w:val="24"/>
          <w:u w:val="single"/>
          <w:lang w:eastAsia="ar-SA"/>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0126B63B" w14:textId="77777777" w:rsidR="00D00012" w:rsidRPr="00625C9A"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625C9A"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625C9A"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625C9A" w:rsidRDefault="00D00012" w:rsidP="00D77736">
      <w:pPr>
        <w:spacing w:after="0" w:line="360" w:lineRule="auto"/>
        <w:ind w:right="-2" w:firstLine="2268"/>
        <w:jc w:val="both"/>
        <w:rPr>
          <w:rFonts w:ascii="Times New Roman" w:hAnsi="Times New Roman" w:cs="Times New Roman"/>
          <w:sz w:val="24"/>
          <w:szCs w:val="24"/>
        </w:rPr>
      </w:pPr>
      <w:r w:rsidRPr="00625C9A">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625C9A"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625C9A"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37352DDE"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4FB7F75E" w14:textId="77777777" w:rsidR="002D5DFD" w:rsidRPr="00625C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625C9A" w:rsidRDefault="002D5DFD">
      <w:pPr>
        <w:rPr>
          <w:rFonts w:ascii="Times New Roman" w:hAnsi="Times New Roman" w:cs="Times New Roman"/>
          <w:b/>
          <w:sz w:val="24"/>
          <w:szCs w:val="24"/>
        </w:rPr>
      </w:pPr>
      <w:r w:rsidRPr="00625C9A">
        <w:rPr>
          <w:rFonts w:ascii="Times New Roman" w:hAnsi="Times New Roman" w:cs="Times New Roman"/>
          <w:b/>
          <w:sz w:val="24"/>
          <w:szCs w:val="24"/>
        </w:rPr>
        <w:br w:type="page"/>
      </w:r>
    </w:p>
    <w:p w14:paraId="273B66D3" w14:textId="77777777" w:rsidR="002D5DFD" w:rsidRPr="00625C9A" w:rsidRDefault="002D5DFD" w:rsidP="002D5DFD">
      <w:pPr>
        <w:pStyle w:val="Corpo0"/>
        <w:shd w:val="clear" w:color="auto" w:fill="BFBFBF"/>
        <w:spacing w:line="360" w:lineRule="auto"/>
        <w:ind w:right="-2"/>
        <w:jc w:val="center"/>
        <w:rPr>
          <w:b/>
          <w:bCs/>
          <w:color w:val="auto"/>
          <w:sz w:val="24"/>
          <w:szCs w:val="24"/>
        </w:rPr>
      </w:pPr>
      <w:r w:rsidRPr="00625C9A">
        <w:rPr>
          <w:b/>
          <w:color w:val="auto"/>
          <w:sz w:val="24"/>
          <w:szCs w:val="24"/>
        </w:rPr>
        <w:lastRenderedPageBreak/>
        <w:t>ANEXO V</w:t>
      </w:r>
    </w:p>
    <w:p w14:paraId="2CE46347" w14:textId="77777777" w:rsidR="002D5DFD" w:rsidRPr="00625C9A" w:rsidRDefault="002D5DFD" w:rsidP="002D5DFD">
      <w:pPr>
        <w:pStyle w:val="Corpo0"/>
        <w:spacing w:line="360" w:lineRule="auto"/>
        <w:ind w:right="-2"/>
        <w:jc w:val="both"/>
        <w:rPr>
          <w:b/>
          <w:color w:val="auto"/>
          <w:sz w:val="24"/>
          <w:szCs w:val="24"/>
        </w:rPr>
      </w:pPr>
    </w:p>
    <w:p w14:paraId="50C15E3A" w14:textId="77777777" w:rsidR="002D5DFD" w:rsidRPr="00625C9A" w:rsidRDefault="002D5DFD" w:rsidP="002D5DFD">
      <w:pPr>
        <w:pStyle w:val="Corpo0"/>
        <w:spacing w:line="360" w:lineRule="auto"/>
        <w:ind w:right="-2"/>
        <w:jc w:val="center"/>
        <w:rPr>
          <w:b/>
          <w:color w:val="auto"/>
          <w:sz w:val="24"/>
          <w:szCs w:val="24"/>
        </w:rPr>
      </w:pPr>
    </w:p>
    <w:p w14:paraId="2548C332" w14:textId="77777777" w:rsidR="002D5DFD" w:rsidRPr="00625C9A" w:rsidRDefault="002D5DFD" w:rsidP="002D5DFD">
      <w:pPr>
        <w:pStyle w:val="Corpo0"/>
        <w:spacing w:line="360" w:lineRule="auto"/>
        <w:ind w:right="-2"/>
        <w:jc w:val="center"/>
        <w:rPr>
          <w:b/>
          <w:color w:val="auto"/>
          <w:sz w:val="24"/>
          <w:szCs w:val="24"/>
        </w:rPr>
      </w:pPr>
      <w:r w:rsidRPr="00625C9A">
        <w:rPr>
          <w:b/>
          <w:color w:val="auto"/>
          <w:sz w:val="24"/>
          <w:szCs w:val="24"/>
        </w:rPr>
        <w:t>DECLARAÇÃO DE ENQUADRAMENTO EM REGIME DE TRIBUTAÇÃO DE MICRO EMPRESA OU EMPRESA DE PEQUENO PORTE</w:t>
      </w:r>
    </w:p>
    <w:p w14:paraId="73750CC2" w14:textId="77777777" w:rsidR="002D5DFD" w:rsidRPr="00625C9A" w:rsidRDefault="002D5DFD" w:rsidP="002D5DFD">
      <w:pPr>
        <w:pStyle w:val="Corpo0"/>
        <w:spacing w:line="360" w:lineRule="auto"/>
        <w:ind w:right="-2"/>
        <w:jc w:val="center"/>
        <w:rPr>
          <w:b/>
          <w:bCs/>
          <w:color w:val="auto"/>
          <w:sz w:val="24"/>
          <w:szCs w:val="24"/>
        </w:rPr>
      </w:pPr>
      <w:r w:rsidRPr="00625C9A">
        <w:rPr>
          <w:b/>
          <w:color w:val="auto"/>
          <w:sz w:val="24"/>
          <w:szCs w:val="24"/>
        </w:rPr>
        <w:t>(NA HIPÓTESE DO LICITANTE SER UMA ME OU EPP)</w:t>
      </w:r>
    </w:p>
    <w:p w14:paraId="6C776622" w14:textId="77777777" w:rsidR="002D5DFD" w:rsidRPr="00625C9A" w:rsidRDefault="002D5DFD" w:rsidP="002D5DFD">
      <w:pPr>
        <w:pStyle w:val="Corpo0"/>
        <w:spacing w:line="360" w:lineRule="auto"/>
        <w:ind w:right="-2"/>
        <w:jc w:val="both"/>
        <w:rPr>
          <w:b/>
          <w:bCs/>
          <w:color w:val="auto"/>
          <w:sz w:val="24"/>
          <w:szCs w:val="24"/>
        </w:rPr>
      </w:pPr>
    </w:p>
    <w:p w14:paraId="3B9629B4" w14:textId="77777777" w:rsidR="002D5DFD" w:rsidRPr="00625C9A" w:rsidRDefault="002D5DFD" w:rsidP="002D5DFD">
      <w:pPr>
        <w:spacing w:after="0" w:line="360" w:lineRule="auto"/>
        <w:ind w:right="-2"/>
        <w:jc w:val="center"/>
        <w:rPr>
          <w:rFonts w:ascii="Times New Roman" w:hAnsi="Times New Roman" w:cs="Times New Roman"/>
          <w:b/>
          <w:sz w:val="24"/>
          <w:szCs w:val="24"/>
        </w:rPr>
      </w:pPr>
    </w:p>
    <w:p w14:paraId="0ACAA1E8" w14:textId="378B6C83" w:rsidR="002D5DFD" w:rsidRPr="00625C9A" w:rsidRDefault="00B071AE" w:rsidP="002D5DFD">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2D5DFD"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1AB1E7A6" w14:textId="77777777" w:rsidR="002D5DFD" w:rsidRPr="00625C9A" w:rsidRDefault="002D5DFD" w:rsidP="002D5DFD">
      <w:pPr>
        <w:spacing w:after="0" w:line="360" w:lineRule="auto"/>
        <w:ind w:right="-2"/>
        <w:jc w:val="center"/>
        <w:rPr>
          <w:rFonts w:ascii="Times New Roman" w:hAnsi="Times New Roman" w:cs="Times New Roman"/>
          <w:b/>
          <w:sz w:val="24"/>
          <w:szCs w:val="24"/>
        </w:rPr>
      </w:pPr>
    </w:p>
    <w:p w14:paraId="36107EC8" w14:textId="5F8F17A6" w:rsidR="002D5DFD" w:rsidRPr="00625C9A" w:rsidRDefault="002D5DFD" w:rsidP="002D5DFD">
      <w:pPr>
        <w:spacing w:after="0" w:line="360" w:lineRule="auto"/>
        <w:ind w:right="-2"/>
        <w:jc w:val="center"/>
        <w:rPr>
          <w:rFonts w:ascii="Times New Roman" w:hAnsi="Times New Roman" w:cs="Times New Roman"/>
          <w:b/>
          <w:sz w:val="24"/>
          <w:szCs w:val="24"/>
          <w:u w:val="single"/>
          <w:lang w:eastAsia="ar-SA"/>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31DC9054" w14:textId="77777777" w:rsidR="002D5DFD" w:rsidRPr="00625C9A" w:rsidRDefault="002D5DFD" w:rsidP="002D5DFD">
      <w:pPr>
        <w:pStyle w:val="Corpo0"/>
        <w:spacing w:line="360" w:lineRule="auto"/>
        <w:ind w:right="-2"/>
        <w:jc w:val="both"/>
        <w:rPr>
          <w:b/>
          <w:bCs/>
          <w:color w:val="auto"/>
          <w:sz w:val="24"/>
          <w:szCs w:val="24"/>
        </w:rPr>
      </w:pPr>
    </w:p>
    <w:p w14:paraId="7599BFE7" w14:textId="77777777" w:rsidR="002D5DFD" w:rsidRPr="00625C9A"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625C9A" w:rsidRDefault="002D5DFD" w:rsidP="002D5DFD">
      <w:pPr>
        <w:spacing w:after="0" w:line="360" w:lineRule="auto"/>
        <w:ind w:firstLine="2268"/>
        <w:jc w:val="both"/>
        <w:rPr>
          <w:rFonts w:ascii="Times New Roman" w:hAnsi="Times New Roman" w:cs="Times New Roman"/>
          <w:sz w:val="24"/>
          <w:szCs w:val="24"/>
        </w:rPr>
      </w:pPr>
      <w:r w:rsidRPr="00625C9A">
        <w:rPr>
          <w:rFonts w:ascii="Times New Roman" w:hAnsi="Times New Roman" w:cs="Times New Roman"/>
          <w:sz w:val="24"/>
          <w:szCs w:val="24"/>
        </w:rPr>
        <w:t>(Nome da Empresa), CNPJ/MF Nº, sediada, (Endereço Completo</w:t>
      </w:r>
      <w:proofErr w:type="gramStart"/>
      <w:r w:rsidRPr="00625C9A">
        <w:rPr>
          <w:rFonts w:ascii="Times New Roman" w:hAnsi="Times New Roman" w:cs="Times New Roman"/>
          <w:sz w:val="24"/>
          <w:szCs w:val="24"/>
        </w:rPr>
        <w:t>) Declaro</w:t>
      </w:r>
      <w:proofErr w:type="gramEnd"/>
      <w:r w:rsidRPr="00625C9A">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625C9A"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625C9A"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4C6A4BE3"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73CB7311" w14:textId="77777777" w:rsidR="002D5DFD" w:rsidRPr="00625C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625C9A"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br w:type="page"/>
      </w:r>
    </w:p>
    <w:p w14:paraId="2A83BE1B" w14:textId="77777777" w:rsidR="00D00012" w:rsidRPr="00625C9A" w:rsidRDefault="00D00012" w:rsidP="00D77736">
      <w:pPr>
        <w:shd w:val="clear" w:color="auto" w:fill="BFBFBF"/>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lastRenderedPageBreak/>
        <w:t>ANEXO V</w:t>
      </w:r>
      <w:r w:rsidR="002D5DFD" w:rsidRPr="00625C9A">
        <w:rPr>
          <w:rFonts w:ascii="Times New Roman" w:hAnsi="Times New Roman" w:cs="Times New Roman"/>
          <w:b/>
          <w:sz w:val="24"/>
          <w:szCs w:val="24"/>
        </w:rPr>
        <w:t>I</w:t>
      </w:r>
    </w:p>
    <w:p w14:paraId="1B20E9A1"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625C9A" w:rsidRDefault="00D00012" w:rsidP="00D77736">
      <w:pPr>
        <w:spacing w:after="0" w:line="360" w:lineRule="auto"/>
        <w:ind w:right="-2"/>
        <w:jc w:val="center"/>
        <w:rPr>
          <w:rFonts w:ascii="Times New Roman" w:hAnsi="Times New Roman" w:cs="Times New Roman"/>
          <w:sz w:val="24"/>
          <w:szCs w:val="24"/>
        </w:rPr>
      </w:pPr>
      <w:r w:rsidRPr="00625C9A">
        <w:rPr>
          <w:rFonts w:ascii="Times New Roman" w:hAnsi="Times New Roman" w:cs="Times New Roman"/>
          <w:b/>
          <w:sz w:val="24"/>
          <w:szCs w:val="24"/>
        </w:rPr>
        <w:t>DECLARAÇÃO</w:t>
      </w:r>
    </w:p>
    <w:p w14:paraId="5E13F529" w14:textId="77777777" w:rsidR="00D00012" w:rsidRPr="00625C9A"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680F20BE"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29CDC443"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5EEF736" w14:textId="65B13E5F" w:rsidR="00D00012" w:rsidRPr="00625C9A" w:rsidRDefault="00D00012" w:rsidP="00D77736">
      <w:pPr>
        <w:spacing w:after="0" w:line="360" w:lineRule="auto"/>
        <w:ind w:right="-2"/>
        <w:jc w:val="center"/>
        <w:rPr>
          <w:rFonts w:ascii="Times New Roman" w:hAnsi="Times New Roman" w:cs="Times New Roman"/>
          <w:b/>
          <w:sz w:val="24"/>
          <w:szCs w:val="24"/>
          <w:lang w:eastAsia="ar-SA"/>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4B8EA749" w14:textId="77777777" w:rsidR="00D00012" w:rsidRPr="00625C9A"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DECLARAÇÃO NOS TERMOS DO INCISO XXXIII DO ARTIGO 7º DA CF</w:t>
      </w:r>
    </w:p>
    <w:p w14:paraId="038F63E6"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5C60BCFD"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625C9A">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3C6E21">
        <w:rPr>
          <w:rFonts w:ascii="Times New Roman" w:hAnsi="Times New Roman" w:cs="Times New Roman"/>
          <w:color w:val="FF0000"/>
          <w:sz w:val="24"/>
          <w:szCs w:val="24"/>
        </w:rPr>
        <w:t>012/2026</w:t>
      </w:r>
      <w:r w:rsidRPr="00625C9A">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625C9A">
        <w:rPr>
          <w:rFonts w:ascii="Times New Roman" w:hAnsi="Times New Roman" w:cs="Times New Roman"/>
          <w:b/>
          <w:bCs/>
          <w:sz w:val="24"/>
          <w:szCs w:val="24"/>
        </w:rPr>
        <w:t>Inciso XXXIII, do artigo 7º da Constituição Federal.</w:t>
      </w:r>
    </w:p>
    <w:p w14:paraId="21122504" w14:textId="77777777" w:rsidR="00D00012" w:rsidRPr="00625C9A"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62EB0F97"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258B6081" w14:textId="77777777" w:rsidR="00D00012" w:rsidRPr="00625C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625C9A"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625C9A">
        <w:rPr>
          <w:rFonts w:ascii="Times New Roman" w:hAnsi="Times New Roman" w:cs="Times New Roman"/>
          <w:sz w:val="24"/>
          <w:szCs w:val="24"/>
        </w:rPr>
        <w:br w:type="page"/>
      </w:r>
    </w:p>
    <w:p w14:paraId="39CA85CB" w14:textId="77777777" w:rsidR="00D00012" w:rsidRPr="00625C9A" w:rsidRDefault="00D00012" w:rsidP="00D77736">
      <w:pPr>
        <w:pStyle w:val="Corpo0"/>
        <w:shd w:val="clear" w:color="auto" w:fill="BFBFBF"/>
        <w:spacing w:line="360" w:lineRule="auto"/>
        <w:ind w:right="-2"/>
        <w:jc w:val="center"/>
        <w:rPr>
          <w:b/>
          <w:bCs/>
          <w:color w:val="auto"/>
          <w:sz w:val="24"/>
          <w:szCs w:val="24"/>
        </w:rPr>
      </w:pPr>
      <w:r w:rsidRPr="00625C9A">
        <w:rPr>
          <w:b/>
          <w:color w:val="auto"/>
          <w:sz w:val="24"/>
          <w:szCs w:val="24"/>
        </w:rPr>
        <w:lastRenderedPageBreak/>
        <w:t>ANEXO VI</w:t>
      </w:r>
      <w:r w:rsidR="002D5DFD" w:rsidRPr="00625C9A">
        <w:rPr>
          <w:b/>
          <w:color w:val="auto"/>
          <w:sz w:val="24"/>
          <w:szCs w:val="24"/>
        </w:rPr>
        <w:t>I</w:t>
      </w:r>
    </w:p>
    <w:p w14:paraId="297B8368" w14:textId="77777777" w:rsidR="00D00012" w:rsidRPr="00625C9A" w:rsidRDefault="00D00012" w:rsidP="00D77736">
      <w:pPr>
        <w:pStyle w:val="Corpo0"/>
        <w:spacing w:line="360" w:lineRule="auto"/>
        <w:ind w:right="-2"/>
        <w:jc w:val="both"/>
        <w:rPr>
          <w:b/>
          <w:color w:val="auto"/>
          <w:sz w:val="24"/>
          <w:szCs w:val="24"/>
        </w:rPr>
      </w:pPr>
    </w:p>
    <w:p w14:paraId="026CEB47" w14:textId="77777777" w:rsidR="00D00012" w:rsidRPr="00625C9A"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DECLARAÇÃO DE INEXISTÊNCIA DE SERVIDORES PÚBLICOS NO QUADRO DE PESSOAL</w:t>
      </w:r>
    </w:p>
    <w:p w14:paraId="0C8E28A1"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44B951B3" w14:textId="3BDECF56"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1480161F"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10DD71CA" w14:textId="6F4FECEA"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1A6313A6" w14:textId="77777777" w:rsidR="00D00012" w:rsidRPr="00625C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625C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37A2A2A5" w:rsidR="00D00012" w:rsidRPr="00625C9A" w:rsidRDefault="00D00012" w:rsidP="00F969BC">
      <w:pPr>
        <w:spacing w:after="0" w:line="360" w:lineRule="auto"/>
        <w:ind w:firstLine="2268"/>
        <w:jc w:val="both"/>
        <w:rPr>
          <w:rFonts w:ascii="Times New Roman" w:eastAsia="Arial Unicode MS" w:hAnsi="Times New Roman" w:cs="Times New Roman"/>
          <w:sz w:val="24"/>
          <w:szCs w:val="24"/>
        </w:rPr>
      </w:pPr>
      <w:r w:rsidRPr="00625C9A">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625C9A">
        <w:rPr>
          <w:rFonts w:ascii="Times New Roman" w:hAnsi="Times New Roman" w:cs="Times New Roman"/>
          <w:b/>
          <w:sz w:val="24"/>
          <w:szCs w:val="24"/>
        </w:rPr>
        <w:t xml:space="preserve"> em sua forma Eletrônica N° </w:t>
      </w:r>
      <w:r w:rsidR="003C6E21">
        <w:rPr>
          <w:rFonts w:ascii="Times New Roman" w:hAnsi="Times New Roman" w:cs="Times New Roman"/>
          <w:b/>
          <w:color w:val="FF0000"/>
          <w:sz w:val="24"/>
          <w:szCs w:val="24"/>
        </w:rPr>
        <w:t>012/2026</w:t>
      </w:r>
      <w:r w:rsidRPr="00625C9A">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625C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645E0876"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3022D64E" w14:textId="77777777" w:rsidR="00D00012" w:rsidRPr="00625C9A"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625C9A">
        <w:rPr>
          <w:rFonts w:ascii="Times New Roman" w:hAnsi="Times New Roman" w:cs="Times New Roman"/>
          <w:color w:val="000000"/>
          <w:sz w:val="24"/>
          <w:szCs w:val="24"/>
        </w:rPr>
        <w:t>Nome Completo do Proprietário ou Representante Legal e Qualificação na Empresa</w:t>
      </w:r>
      <w:r w:rsidRPr="00625C9A">
        <w:rPr>
          <w:rFonts w:ascii="Times New Roman" w:hAnsi="Times New Roman" w:cs="Times New Roman"/>
          <w:b/>
          <w:sz w:val="24"/>
          <w:szCs w:val="24"/>
        </w:rPr>
        <w:t xml:space="preserve"> </w:t>
      </w:r>
      <w:r w:rsidR="00D00012" w:rsidRPr="00625C9A">
        <w:rPr>
          <w:rFonts w:ascii="Times New Roman" w:hAnsi="Times New Roman" w:cs="Times New Roman"/>
          <w:b/>
          <w:sz w:val="24"/>
          <w:szCs w:val="24"/>
        </w:rPr>
        <w:br w:type="page"/>
      </w:r>
    </w:p>
    <w:p w14:paraId="43843E96" w14:textId="77777777" w:rsidR="00D00012" w:rsidRPr="00625C9A" w:rsidRDefault="00D00012" w:rsidP="00D77736">
      <w:pPr>
        <w:pStyle w:val="Corpo0"/>
        <w:shd w:val="clear" w:color="auto" w:fill="BFBFBF"/>
        <w:spacing w:line="360" w:lineRule="auto"/>
        <w:ind w:right="-2"/>
        <w:jc w:val="center"/>
        <w:rPr>
          <w:b/>
          <w:bCs/>
          <w:color w:val="auto"/>
          <w:sz w:val="24"/>
          <w:szCs w:val="24"/>
        </w:rPr>
      </w:pPr>
      <w:r w:rsidRPr="00625C9A">
        <w:rPr>
          <w:b/>
          <w:color w:val="auto"/>
          <w:sz w:val="24"/>
          <w:szCs w:val="24"/>
        </w:rPr>
        <w:lastRenderedPageBreak/>
        <w:t>ANEXO VII</w:t>
      </w:r>
      <w:r w:rsidR="002D5DFD" w:rsidRPr="00625C9A">
        <w:rPr>
          <w:b/>
          <w:color w:val="auto"/>
          <w:sz w:val="24"/>
          <w:szCs w:val="24"/>
        </w:rPr>
        <w:t>I</w:t>
      </w:r>
    </w:p>
    <w:p w14:paraId="4361C893" w14:textId="77777777" w:rsidR="00D00012" w:rsidRPr="00625C9A" w:rsidRDefault="00D00012" w:rsidP="00D77736">
      <w:pPr>
        <w:pStyle w:val="Corpo0"/>
        <w:spacing w:line="360" w:lineRule="auto"/>
        <w:ind w:right="-2"/>
        <w:jc w:val="both"/>
        <w:rPr>
          <w:b/>
          <w:color w:val="auto"/>
          <w:sz w:val="24"/>
          <w:szCs w:val="24"/>
        </w:rPr>
      </w:pPr>
    </w:p>
    <w:p w14:paraId="19587F34" w14:textId="77777777"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DECLARAÇÃO DE INIDONEIDADE</w:t>
      </w:r>
    </w:p>
    <w:p w14:paraId="7314B286"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7C11A734" w14:textId="2AA65B0E"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4C485EB7"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0F6670D2" w14:textId="17FF2E86"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6802CFB3"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25C9A">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625C9A">
        <w:rPr>
          <w:rFonts w:ascii="Times New Roman" w:hAnsi="Times New Roman" w:cs="Times New Roman"/>
          <w:b/>
          <w:sz w:val="24"/>
          <w:szCs w:val="24"/>
        </w:rPr>
        <w:t xml:space="preserve"> </w:t>
      </w:r>
      <w:r w:rsidRPr="00625C9A">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625C9A"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625C9A"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625C9A">
        <w:rPr>
          <w:rFonts w:ascii="Times New Roman" w:hAnsi="Times New Roman" w:cs="Times New Roman"/>
          <w:sz w:val="24"/>
          <w:szCs w:val="24"/>
        </w:rPr>
        <w:t>O que declaramos acima é verdade e por isso damos fé.</w:t>
      </w:r>
    </w:p>
    <w:p w14:paraId="5C4D4585" w14:textId="77777777" w:rsidR="00D00012" w:rsidRPr="00625C9A"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625C9A"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5521EFDD" w14:textId="77777777" w:rsidR="00D00012" w:rsidRPr="00625C9A"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625C9A"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05306AD7" w14:textId="77777777" w:rsidR="00D00012" w:rsidRPr="00625C9A" w:rsidRDefault="00D00012" w:rsidP="00D77736">
      <w:pPr>
        <w:spacing w:after="0"/>
        <w:jc w:val="center"/>
        <w:rPr>
          <w:rFonts w:ascii="Times New Roman" w:hAnsi="Times New Roman" w:cs="Times New Roman"/>
          <w:color w:val="000000"/>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625C9A" w:rsidRDefault="00C74923">
      <w:pPr>
        <w:rPr>
          <w:rFonts w:ascii="Times New Roman" w:hAnsi="Times New Roman" w:cs="Times New Roman"/>
          <w:color w:val="000000"/>
          <w:sz w:val="24"/>
          <w:szCs w:val="24"/>
        </w:rPr>
      </w:pPr>
      <w:r w:rsidRPr="00625C9A">
        <w:rPr>
          <w:rFonts w:ascii="Times New Roman" w:hAnsi="Times New Roman" w:cs="Times New Roman"/>
          <w:color w:val="000000"/>
          <w:sz w:val="24"/>
          <w:szCs w:val="24"/>
        </w:rPr>
        <w:br w:type="page"/>
      </w:r>
    </w:p>
    <w:p w14:paraId="0F677E9A"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lastRenderedPageBreak/>
        <w:t xml:space="preserve">ANEXO </w:t>
      </w:r>
      <w:r w:rsidR="002D5DFD" w:rsidRPr="00625C9A">
        <w:rPr>
          <w:rFonts w:ascii="Times New Roman" w:hAnsi="Times New Roman" w:cs="Times New Roman"/>
          <w:b/>
          <w:bCs/>
          <w:color w:val="000000"/>
          <w:sz w:val="24"/>
          <w:szCs w:val="24"/>
        </w:rPr>
        <w:t>IX</w:t>
      </w:r>
    </w:p>
    <w:p w14:paraId="107096A4" w14:textId="77777777" w:rsidR="00C74923" w:rsidRPr="00625C9A" w:rsidRDefault="00C74923" w:rsidP="00F11B3C">
      <w:pPr>
        <w:spacing w:after="0" w:line="360" w:lineRule="auto"/>
        <w:jc w:val="center"/>
        <w:rPr>
          <w:rFonts w:ascii="Times New Roman" w:hAnsi="Times New Roman" w:cs="Times New Roman"/>
          <w:sz w:val="24"/>
          <w:szCs w:val="24"/>
        </w:rPr>
      </w:pPr>
    </w:p>
    <w:p w14:paraId="4A4FCA00"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TERMO DE CONTRATO ADMINISTRATIVO</w:t>
      </w:r>
      <w:r w:rsidRPr="00625C9A">
        <w:rPr>
          <w:rFonts w:ascii="Times New Roman" w:hAnsi="Times New Roman" w:cs="Times New Roman"/>
          <w:b/>
          <w:bCs/>
          <w:color w:val="000000"/>
          <w:sz w:val="24"/>
          <w:szCs w:val="24"/>
        </w:rPr>
        <w:br/>
      </w:r>
    </w:p>
    <w:p w14:paraId="72053338"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Lei nº 14.133, de 1º de abril de 2021</w:t>
      </w:r>
    </w:p>
    <w:p w14:paraId="4C8AE7A6"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AQUISIÇÕES – LICITAÇÃO</w:t>
      </w:r>
    </w:p>
    <w:p w14:paraId="07E5B256" w14:textId="77777777" w:rsidR="00C74923" w:rsidRPr="00625C9A"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625C9A"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625C9A">
        <w:rPr>
          <w:rFonts w:ascii="Times New Roman" w:hAnsi="Times New Roman" w:cs="Times New Roman"/>
          <w:b/>
          <w:color w:val="000000"/>
          <w:sz w:val="24"/>
          <w:szCs w:val="24"/>
        </w:rPr>
        <w:t>PREFEITURA MUNICIPAL DE CEREJEIRAS - RO</w:t>
      </w:r>
    </w:p>
    <w:p w14:paraId="541354AE" w14:textId="77777777" w:rsidR="00C74923" w:rsidRPr="00625C9A" w:rsidRDefault="00C74923" w:rsidP="00F11B3C">
      <w:pPr>
        <w:spacing w:after="0" w:line="360" w:lineRule="auto"/>
        <w:ind w:right="-2"/>
        <w:jc w:val="center"/>
        <w:rPr>
          <w:rFonts w:ascii="Times New Roman" w:hAnsi="Times New Roman" w:cs="Times New Roman"/>
          <w:b/>
          <w:color w:val="000000"/>
          <w:sz w:val="24"/>
          <w:szCs w:val="24"/>
        </w:rPr>
      </w:pPr>
    </w:p>
    <w:p w14:paraId="04A48103" w14:textId="55436D39" w:rsidR="00F11B3C" w:rsidRPr="00625C9A" w:rsidRDefault="00B071AE" w:rsidP="00F11B3C">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F11B3C"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p>
    <w:p w14:paraId="35F615D9" w14:textId="77777777" w:rsidR="00F11B3C" w:rsidRPr="00625C9A" w:rsidRDefault="00F11B3C" w:rsidP="00F11B3C">
      <w:pPr>
        <w:spacing w:after="0" w:line="360" w:lineRule="auto"/>
        <w:ind w:right="-2"/>
        <w:jc w:val="center"/>
        <w:rPr>
          <w:rFonts w:ascii="Times New Roman" w:hAnsi="Times New Roman" w:cs="Times New Roman"/>
          <w:b/>
          <w:sz w:val="24"/>
          <w:szCs w:val="24"/>
        </w:rPr>
      </w:pPr>
    </w:p>
    <w:p w14:paraId="3CB103CB" w14:textId="6386647C" w:rsidR="00C74923" w:rsidRPr="00625C9A" w:rsidRDefault="00F11B3C" w:rsidP="00F11B3C">
      <w:pPr>
        <w:spacing w:after="0" w:line="360" w:lineRule="auto"/>
        <w:jc w:val="center"/>
        <w:rPr>
          <w:rFonts w:ascii="Times New Roman" w:hAnsi="Times New Roman" w:cs="Times New Roman"/>
          <w:bCs/>
          <w:color w:val="000000"/>
          <w:sz w:val="24"/>
          <w:szCs w:val="24"/>
        </w:rPr>
      </w:pPr>
      <w:r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p>
    <w:p w14:paraId="6DEB540A" w14:textId="77777777" w:rsidR="00C74923" w:rsidRPr="00625C9A"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625C9A" w:rsidRDefault="00C74923" w:rsidP="00F11B3C">
      <w:pPr>
        <w:pStyle w:val="Prembulo"/>
        <w:spacing w:before="0" w:after="0"/>
        <w:ind w:left="2268"/>
        <w:rPr>
          <w:rFonts w:ascii="Times New Roman" w:hAnsi="Times New Roman" w:cs="Times New Roman"/>
          <w:bCs w:val="0"/>
          <w:sz w:val="24"/>
          <w:szCs w:val="24"/>
        </w:rPr>
      </w:pPr>
      <w:r w:rsidRPr="00625C9A">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625C9A" w:rsidRDefault="00C74923" w:rsidP="00F11B3C">
      <w:pPr>
        <w:pStyle w:val="Prembulo"/>
        <w:spacing w:before="0" w:after="0"/>
        <w:ind w:left="0"/>
        <w:rPr>
          <w:rFonts w:ascii="Times New Roman" w:hAnsi="Times New Roman" w:cs="Times New Roman"/>
          <w:bCs w:val="0"/>
          <w:sz w:val="24"/>
          <w:szCs w:val="24"/>
        </w:rPr>
      </w:pPr>
    </w:p>
    <w:p w14:paraId="3BC1837D" w14:textId="2E47D194" w:rsidR="00C74923" w:rsidRPr="00625C9A" w:rsidRDefault="00FE1662" w:rsidP="00C74923">
      <w:pPr>
        <w:spacing w:line="360" w:lineRule="auto"/>
        <w:ind w:firstLine="2268"/>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625C9A">
        <w:rPr>
          <w:rFonts w:ascii="Times New Roman" w:eastAsia="Arial" w:hAnsi="Times New Roman" w:cs="Times New Roman"/>
          <w:sz w:val="24"/>
          <w:szCs w:val="24"/>
        </w:rPr>
        <w:t xml:space="preserve"> doravante denominado </w:t>
      </w:r>
      <w:r w:rsidR="00C74923" w:rsidRPr="00625C9A">
        <w:rPr>
          <w:rFonts w:ascii="Times New Roman" w:eastAsia="Arial" w:hAnsi="Times New Roman" w:cs="Times New Roman"/>
          <w:b/>
          <w:bCs/>
          <w:sz w:val="24"/>
          <w:szCs w:val="24"/>
        </w:rPr>
        <w:t>CONTRATANTE</w:t>
      </w:r>
      <w:r w:rsidR="00C74923" w:rsidRPr="00625C9A">
        <w:rPr>
          <w:rFonts w:ascii="Times New Roman" w:eastAsia="Arial" w:hAnsi="Times New Roman" w:cs="Times New Roman"/>
          <w:sz w:val="24"/>
          <w:szCs w:val="24"/>
        </w:rPr>
        <w:t xml:space="preserve">, e o(a) </w:t>
      </w:r>
      <w:r w:rsidR="00C74923" w:rsidRPr="00625C9A">
        <w:rPr>
          <w:rFonts w:ascii="Times New Roman" w:eastAsia="Arial" w:hAnsi="Times New Roman" w:cs="Times New Roman"/>
          <w:color w:val="FF0000"/>
          <w:sz w:val="24"/>
          <w:szCs w:val="24"/>
        </w:rPr>
        <w:t>..............................,</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inscrito(a) no CNPJ/MF sob o nº ............................, sediado(a) na</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w:t>
      </w:r>
      <w:r w:rsidR="00C74923" w:rsidRPr="00625C9A">
        <w:rPr>
          <w:rFonts w:ascii="Times New Roman" w:eastAsia="Arial" w:hAnsi="Times New Roman" w:cs="Times New Roman"/>
          <w:sz w:val="24"/>
          <w:szCs w:val="24"/>
        </w:rPr>
        <w:t xml:space="preserve">, doravante designado CONTRATADO, </w:t>
      </w:r>
      <w:r w:rsidR="00C74923" w:rsidRPr="00625C9A">
        <w:rPr>
          <w:rFonts w:ascii="Times New Roman" w:eastAsia="Arial" w:hAnsi="Times New Roman" w:cs="Times New Roman"/>
          <w:color w:val="FF0000"/>
          <w:sz w:val="24"/>
          <w:szCs w:val="24"/>
        </w:rPr>
        <w:t xml:space="preserve">neste ato representado(a) por </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(nome e função no contratado)</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 xml:space="preserve">conforme atos constitutivos da empresa </w:t>
      </w:r>
      <w:r w:rsidR="00C74923" w:rsidRPr="00625C9A">
        <w:rPr>
          <w:rFonts w:ascii="Times New Roman" w:eastAsia="Arial" w:hAnsi="Times New Roman" w:cs="Times New Roman"/>
          <w:b/>
          <w:bCs/>
          <w:color w:val="FF0000"/>
          <w:sz w:val="24"/>
          <w:szCs w:val="24"/>
        </w:rPr>
        <w:t>OU</w:t>
      </w:r>
      <w:r w:rsidR="00C74923" w:rsidRPr="00625C9A">
        <w:rPr>
          <w:rFonts w:ascii="Times New Roman" w:eastAsia="Arial" w:hAnsi="Times New Roman" w:cs="Times New Roman"/>
          <w:color w:val="FF0000"/>
          <w:sz w:val="24"/>
          <w:szCs w:val="24"/>
        </w:rPr>
        <w:t xml:space="preserve"> procuração apresentada nos autos, </w:t>
      </w:r>
      <w:r w:rsidR="00C74923" w:rsidRPr="00625C9A">
        <w:rPr>
          <w:rFonts w:ascii="Times New Roman" w:eastAsia="Arial" w:hAnsi="Times New Roman" w:cs="Times New Roman"/>
          <w:sz w:val="24"/>
          <w:szCs w:val="24"/>
        </w:rPr>
        <w:t xml:space="preserve">tendo em vista o que consta no </w:t>
      </w:r>
      <w:r w:rsidR="00C74923" w:rsidRPr="00625C9A">
        <w:rPr>
          <w:rFonts w:ascii="Times New Roman" w:hAnsi="Times New Roman" w:cs="Times New Roman"/>
          <w:b/>
          <w:sz w:val="24"/>
          <w:szCs w:val="24"/>
        </w:rPr>
        <w:t xml:space="preserve">PROCESSO ADMINISTRATIVO DIGITAL Nº </w:t>
      </w:r>
      <w:r w:rsidR="003C6E21">
        <w:rPr>
          <w:rFonts w:ascii="Times New Roman" w:hAnsi="Times New Roman" w:cs="Times New Roman"/>
          <w:b/>
          <w:color w:val="FF0000"/>
          <w:sz w:val="24"/>
          <w:szCs w:val="24"/>
        </w:rPr>
        <w:t>2.270/2026</w:t>
      </w:r>
      <w:r w:rsidR="00C74923" w:rsidRPr="00625C9A">
        <w:rPr>
          <w:rFonts w:ascii="Times New Roman" w:eastAsia="Arial" w:hAnsi="Times New Roman" w:cs="Times New Roman"/>
          <w:color w:val="FF0000"/>
          <w:sz w:val="24"/>
          <w:szCs w:val="24"/>
        </w:rPr>
        <w:t xml:space="preserve"> </w:t>
      </w:r>
      <w:r w:rsidR="00C74923" w:rsidRPr="00625C9A">
        <w:rPr>
          <w:rFonts w:ascii="Times New Roman" w:eastAsia="Arial" w:hAnsi="Times New Roman" w:cs="Times New Roman"/>
          <w:sz w:val="24"/>
          <w:szCs w:val="24"/>
        </w:rPr>
        <w:t xml:space="preserve">e em observância às disposições da </w:t>
      </w:r>
      <w:hyperlink r:id="rId34" w:history="1">
        <w:r w:rsidR="00C74923" w:rsidRPr="00625C9A">
          <w:rPr>
            <w:rStyle w:val="Hyperlink"/>
            <w:rFonts w:ascii="Times New Roman" w:hAnsi="Times New Roman" w:cs="Times New Roman"/>
            <w:sz w:val="24"/>
            <w:szCs w:val="24"/>
          </w:rPr>
          <w:t>Lei nº 14.133, de 01 de abril de 2021</w:t>
        </w:r>
      </w:hyperlink>
      <w:r w:rsidR="00C74923" w:rsidRPr="00625C9A">
        <w:rPr>
          <w:rFonts w:ascii="Times New Roman" w:hAnsi="Times New Roman" w:cs="Times New Roman"/>
          <w:sz w:val="24"/>
          <w:szCs w:val="24"/>
        </w:rPr>
        <w:t xml:space="preserve">, </w:t>
      </w:r>
      <w:r w:rsidR="007149E8" w:rsidRPr="00625C9A">
        <w:rPr>
          <w:rFonts w:ascii="Times New Roman" w:hAnsi="Times New Roman" w:cs="Times New Roman"/>
          <w:sz w:val="24"/>
          <w:szCs w:val="24"/>
        </w:rPr>
        <w:t xml:space="preserve">Decreto Municipal </w:t>
      </w:r>
      <w:r w:rsidR="007149E8" w:rsidRPr="00625C9A">
        <w:rPr>
          <w:rFonts w:ascii="Times New Roman" w:hAnsi="Times New Roman" w:cs="Times New Roman"/>
          <w:sz w:val="24"/>
          <w:szCs w:val="24"/>
        </w:rPr>
        <w:lastRenderedPageBreak/>
        <w:t xml:space="preserve">Nº 150/2023 de 30 de março de 2023, </w:t>
      </w:r>
      <w:r w:rsidR="00894617" w:rsidRPr="00625C9A">
        <w:rPr>
          <w:rFonts w:ascii="Times New Roman" w:hAnsi="Times New Roman" w:cs="Times New Roman"/>
          <w:sz w:val="24"/>
          <w:szCs w:val="24"/>
        </w:rPr>
        <w:t xml:space="preserve">Decreto Municipal Nº 049/2024 de Fevereiro de 2024, </w:t>
      </w:r>
      <w:r w:rsidR="007149E8" w:rsidRPr="00625C9A">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625C9A">
        <w:rPr>
          <w:rFonts w:ascii="Times New Roman" w:hAnsi="Times New Roman" w:cs="Times New Roman"/>
          <w:sz w:val="24"/>
          <w:szCs w:val="24"/>
        </w:rPr>
        <w:t xml:space="preserve">Lei Municipal nº 2.660/2017 </w:t>
      </w:r>
      <w:r w:rsidR="00C74923" w:rsidRPr="00625C9A">
        <w:rPr>
          <w:rFonts w:ascii="Times New Roman" w:hAnsi="Times New Roman" w:cs="Times New Roman"/>
          <w:sz w:val="24"/>
          <w:szCs w:val="24"/>
        </w:rPr>
        <w:t>e demais legislação aplicável</w:t>
      </w:r>
      <w:r w:rsidR="00C74923" w:rsidRPr="00625C9A">
        <w:rPr>
          <w:rFonts w:ascii="Times New Roman" w:eastAsia="Arial" w:hAnsi="Times New Roman" w:cs="Times New Roman"/>
          <w:sz w:val="24"/>
          <w:szCs w:val="24"/>
        </w:rPr>
        <w:t>, resolvem celebrar o presente Termo de Contrato, decorrente d</w:t>
      </w:r>
      <w:r w:rsidR="00F11B3C" w:rsidRPr="00625C9A">
        <w:rPr>
          <w:rFonts w:ascii="Times New Roman" w:eastAsia="Arial" w:hAnsi="Times New Roman" w:cs="Times New Roman"/>
          <w:sz w:val="24"/>
          <w:szCs w:val="24"/>
        </w:rPr>
        <w:t>a</w:t>
      </w:r>
      <w:r w:rsidR="00C74923" w:rsidRPr="00625C9A">
        <w:rPr>
          <w:rFonts w:ascii="Times New Roman" w:eastAsia="Arial" w:hAnsi="Times New Roman" w:cs="Times New Roman"/>
          <w:color w:val="FF0000"/>
          <w:sz w:val="24"/>
          <w:szCs w:val="24"/>
        </w:rPr>
        <w:t xml:space="preserve"> </w:t>
      </w:r>
      <w:r w:rsidR="00B071AE" w:rsidRPr="00625C9A">
        <w:rPr>
          <w:rFonts w:ascii="Times New Roman" w:hAnsi="Times New Roman" w:cs="Times New Roman"/>
          <w:b/>
          <w:color w:val="000000"/>
          <w:sz w:val="24"/>
          <w:szCs w:val="24"/>
        </w:rPr>
        <w:t>DISPENSA</w:t>
      </w:r>
      <w:r w:rsidR="00F11B3C" w:rsidRPr="00625C9A">
        <w:rPr>
          <w:rFonts w:ascii="Times New Roman" w:hAnsi="Times New Roman" w:cs="Times New Roman"/>
          <w:b/>
          <w:color w:val="000000"/>
          <w:sz w:val="24"/>
          <w:szCs w:val="24"/>
        </w:rPr>
        <w:t xml:space="preserve"> DE LICITAÇÃO Nº </w:t>
      </w:r>
      <w:r w:rsidR="003C6E21">
        <w:rPr>
          <w:rFonts w:ascii="Times New Roman" w:hAnsi="Times New Roman" w:cs="Times New Roman"/>
          <w:b/>
          <w:color w:val="FF0000"/>
          <w:sz w:val="24"/>
          <w:szCs w:val="24"/>
        </w:rPr>
        <w:t>012/2026</w:t>
      </w:r>
      <w:r w:rsidR="00C74923" w:rsidRPr="00625C9A">
        <w:rPr>
          <w:rFonts w:ascii="Times New Roman" w:eastAsia="Arial" w:hAnsi="Times New Roman" w:cs="Times New Roman"/>
          <w:sz w:val="24"/>
          <w:szCs w:val="24"/>
        </w:rPr>
        <w:t>, mediante as cláusulas e condições a seguir enunciadas.</w:t>
      </w:r>
    </w:p>
    <w:p w14:paraId="09DE36F8" w14:textId="77777777" w:rsidR="007149E8" w:rsidRPr="00625C9A"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PRIMEIRA – OBJETO (</w:t>
      </w:r>
      <w:hyperlink r:id="rId35" w:anchor="art92" w:history="1">
        <w:r w:rsidRPr="00625C9A">
          <w:rPr>
            <w:rStyle w:val="Hyperlink"/>
            <w:rFonts w:ascii="Times New Roman" w:hAnsi="Times New Roman" w:cs="Times New Roman"/>
            <w:sz w:val="24"/>
            <w:szCs w:val="24"/>
          </w:rPr>
          <w:t>art. 92, I e II</w:t>
        </w:r>
      </w:hyperlink>
      <w:r w:rsidRPr="00625C9A">
        <w:rPr>
          <w:rFonts w:ascii="Times New Roman" w:hAnsi="Times New Roman" w:cs="Times New Roman"/>
          <w:sz w:val="24"/>
          <w:szCs w:val="24"/>
        </w:rPr>
        <w:t>)</w:t>
      </w:r>
    </w:p>
    <w:p w14:paraId="7905B17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7A83B4AD"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 O objeto do presente instrumento é a </w:t>
      </w:r>
      <w:r w:rsidR="006A4280" w:rsidRPr="00D07E7F">
        <w:rPr>
          <w:rFonts w:ascii="Times New Roman" w:eastAsiaTheme="minorHAnsi" w:hAnsi="Times New Roman" w:cs="Times New Roman"/>
          <w:color w:val="FF0000"/>
          <w:sz w:val="24"/>
          <w:szCs w:val="24"/>
          <w:lang w:eastAsia="en-US"/>
        </w:rPr>
        <w:t>aquisição de boneco temático personalizado em formato de milho, destinado à composição da ambientação cultural e visual das festividades juninas promovidas pela Secretaria Municipal de Cultura, Esporte e Lazer – SEMCEL</w:t>
      </w:r>
      <w:r w:rsidR="006A4280" w:rsidRPr="00625C9A">
        <w:rPr>
          <w:rFonts w:ascii="Times New Roman" w:hAnsi="Times New Roman" w:cs="Times New Roman"/>
          <w:color w:val="FF0000"/>
          <w:sz w:val="24"/>
          <w:szCs w:val="24"/>
        </w:rPr>
        <w:t xml:space="preserve">, com Recursos </w:t>
      </w:r>
      <w:r w:rsidR="006A4280">
        <w:rPr>
          <w:rFonts w:ascii="Times New Roman" w:hAnsi="Times New Roman" w:cs="Times New Roman"/>
          <w:color w:val="FF0000"/>
          <w:sz w:val="24"/>
          <w:szCs w:val="24"/>
        </w:rPr>
        <w:t>Próprios</w:t>
      </w:r>
      <w:r w:rsidRPr="00625C9A">
        <w:rPr>
          <w:rFonts w:ascii="Times New Roman" w:hAnsi="Times New Roman" w:cs="Times New Roman"/>
          <w:sz w:val="24"/>
          <w:szCs w:val="24"/>
        </w:rPr>
        <w:t>, nas condições estabelecidas no Termo de Referência.</w:t>
      </w:r>
    </w:p>
    <w:p w14:paraId="6E5C7CC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 Vinculam esta contratação, independentemente de transcrição:</w:t>
      </w:r>
    </w:p>
    <w:p w14:paraId="52971A9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1.2.1. O Termo de Referência;</w:t>
      </w:r>
    </w:p>
    <w:p w14:paraId="396F80C9"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1.2.2. O Edital da Licitação;</w:t>
      </w:r>
    </w:p>
    <w:p w14:paraId="4415A80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1.2.3. A Proposta do contratado;</w:t>
      </w:r>
    </w:p>
    <w:p w14:paraId="7963CDC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 Eventuais anexos dos documentos supracitados.</w:t>
      </w:r>
    </w:p>
    <w:p w14:paraId="2458576E"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SEGUNDA – VIGÊNCIA E PRORROGAÇÃO</w:t>
      </w:r>
    </w:p>
    <w:p w14:paraId="79989F2F"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77777777" w:rsidR="00A64B7D" w:rsidRPr="00625C9A" w:rsidRDefault="00A64B7D" w:rsidP="00A64B7D">
      <w:pPr>
        <w:pStyle w:val="Nvel2-Red"/>
        <w:numPr>
          <w:ilvl w:val="0"/>
          <w:numId w:val="0"/>
        </w:numPr>
        <w:spacing w:before="0" w:after="0"/>
        <w:rPr>
          <w:rFonts w:ascii="Times New Roman" w:hAnsi="Times New Roman" w:cs="Times New Roman"/>
          <w:i w:val="0"/>
          <w:iCs w:val="0"/>
          <w:sz w:val="24"/>
          <w:szCs w:val="24"/>
        </w:rPr>
      </w:pPr>
      <w:r w:rsidRPr="00625C9A">
        <w:rPr>
          <w:rFonts w:ascii="Times New Roman" w:hAnsi="Times New Roman" w:cs="Times New Roman"/>
          <w:i w:val="0"/>
          <w:iCs w:val="0"/>
          <w:sz w:val="24"/>
          <w:szCs w:val="24"/>
        </w:rPr>
        <w:lastRenderedPageBreak/>
        <w:t>2.1. O prazo de vigência da contratação é de 12 (doze) meses contados da sua publicação, na forma dos artigos 105 e 106 da Lei n° 14.133, de 2021, podendo ser prorrogado por igual período até o limite de 5 anos conforme artigo 107 da Lei nº 14.133/2021.</w:t>
      </w:r>
    </w:p>
    <w:p w14:paraId="72CBE733" w14:textId="77777777" w:rsidR="00A64B7D" w:rsidRPr="00625C9A"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r w:rsidRPr="00625C9A">
        <w:rPr>
          <w:rFonts w:ascii="Times New Roman" w:hAnsi="Times New Roman" w:cs="Times New Roman"/>
          <w:i w:val="0"/>
          <w:sz w:val="24"/>
          <w:szCs w:val="24"/>
        </w:rPr>
        <w:t>2.2 O CONTRATADO não tem direito subjetivo à prorrogação contratual.</w:t>
      </w:r>
    </w:p>
    <w:p w14:paraId="0775A12B"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r w:rsidRPr="00625C9A">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625C9A"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625C9A"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TERCEIRA – MODELOS DE EXECUÇÃO E GESTÃO CONTRATUAIS (</w:t>
      </w:r>
      <w:hyperlink r:id="rId36" w:anchor="art92" w:history="1">
        <w:r w:rsidRPr="00625C9A">
          <w:rPr>
            <w:rStyle w:val="Hyperlink"/>
            <w:rFonts w:ascii="Times New Roman" w:hAnsi="Times New Roman" w:cs="Times New Roman"/>
            <w:sz w:val="24"/>
            <w:szCs w:val="24"/>
          </w:rPr>
          <w:t>art. 92, IV, VII e XVIII)</w:t>
        </w:r>
      </w:hyperlink>
    </w:p>
    <w:p w14:paraId="633F037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QUARTA – SUBCONTRATAÇÃO</w:t>
      </w:r>
    </w:p>
    <w:p w14:paraId="0BA3C99E"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625C9A" w:rsidRDefault="00632DA8" w:rsidP="00632DA8">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4.1. Não é admitida a subcontratação do objeto contratual.</w:t>
      </w:r>
    </w:p>
    <w:p w14:paraId="459A1446" w14:textId="77777777" w:rsidR="00632DA8" w:rsidRPr="00625C9A" w:rsidRDefault="00632DA8" w:rsidP="00632DA8">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625C9A" w:rsidRDefault="00632DA8" w:rsidP="00632DA8">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625C9A"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625C9A">
        <w:rPr>
          <w:rFonts w:ascii="Times New Roman" w:hAnsi="Times New Roman" w:cs="Times New Roman"/>
          <w:sz w:val="24"/>
          <w:szCs w:val="24"/>
        </w:rPr>
        <w:t xml:space="preserve">CLÁUSULA QUINTA – </w:t>
      </w:r>
      <w:r w:rsidRPr="00625C9A">
        <w:rPr>
          <w:rFonts w:ascii="Times New Roman" w:hAnsi="Times New Roman" w:cs="Times New Roman"/>
          <w:color w:val="FF0000"/>
          <w:sz w:val="24"/>
          <w:szCs w:val="24"/>
        </w:rPr>
        <w:t xml:space="preserve">PREÇO </w:t>
      </w:r>
      <w:r w:rsidR="00C13F7C" w:rsidRPr="00625C9A">
        <w:rPr>
          <w:rFonts w:ascii="Times New Roman" w:hAnsi="Times New Roman" w:cs="Times New Roman"/>
          <w:color w:val="FF0000"/>
          <w:sz w:val="24"/>
          <w:szCs w:val="24"/>
        </w:rPr>
        <w:t>E</w:t>
      </w:r>
      <w:r w:rsidRPr="00625C9A">
        <w:rPr>
          <w:rFonts w:ascii="Times New Roman" w:hAnsi="Times New Roman" w:cs="Times New Roman"/>
          <w:sz w:val="24"/>
          <w:szCs w:val="24"/>
        </w:rPr>
        <w:t xml:space="preserve"> </w:t>
      </w:r>
      <w:r w:rsidRPr="00625C9A">
        <w:rPr>
          <w:rFonts w:ascii="Times New Roman" w:hAnsi="Times New Roman" w:cs="Times New Roman"/>
          <w:color w:val="FF0000"/>
          <w:sz w:val="24"/>
          <w:szCs w:val="24"/>
        </w:rPr>
        <w:t>DA RETENÇÃO DOS IMPOSTOS</w:t>
      </w:r>
    </w:p>
    <w:p w14:paraId="676D5EC2"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r w:rsidRPr="00625C9A">
        <w:rPr>
          <w:rFonts w:ascii="Times New Roman" w:hAnsi="Times New Roman" w:cs="Times New Roman"/>
          <w:i w:val="0"/>
          <w:iCs w:val="0"/>
          <w:sz w:val="24"/>
          <w:szCs w:val="24"/>
          <w:lang w:eastAsia="en-US"/>
        </w:rPr>
        <w:t xml:space="preserve">5.1. </w:t>
      </w:r>
      <w:r w:rsidR="0020420E" w:rsidRPr="00625C9A">
        <w:rPr>
          <w:rFonts w:ascii="Times New Roman" w:hAnsi="Times New Roman" w:cs="Times New Roman"/>
          <w:i w:val="0"/>
          <w:iCs w:val="0"/>
          <w:sz w:val="24"/>
          <w:szCs w:val="24"/>
        </w:rPr>
        <w:t>O valor total da contratação é de R$.......... (.....)</w:t>
      </w:r>
      <w:r w:rsidR="00C13F7C" w:rsidRPr="00625C9A">
        <w:rPr>
          <w:rFonts w:ascii="Times New Roman" w:hAnsi="Times New Roman" w:cs="Times New Roman"/>
          <w:i w:val="0"/>
          <w:iCs w:val="0"/>
          <w:sz w:val="24"/>
          <w:szCs w:val="24"/>
        </w:rPr>
        <w:t xml:space="preserve"> </w:t>
      </w:r>
    </w:p>
    <w:p w14:paraId="4B04980A" w14:textId="77777777" w:rsidR="00894617" w:rsidRPr="00625C9A"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625C9A" w:rsidRDefault="00894617" w:rsidP="00894617">
      <w:pPr>
        <w:pStyle w:val="Nivel2"/>
        <w:numPr>
          <w:ilvl w:val="0"/>
          <w:numId w:val="0"/>
        </w:numPr>
        <w:spacing w:before="0" w:after="0"/>
        <w:rPr>
          <w:rFonts w:ascii="Times New Roman" w:hAnsi="Times New Roman" w:cs="Times New Roman"/>
          <w:sz w:val="24"/>
          <w:szCs w:val="24"/>
        </w:rPr>
      </w:pPr>
      <w:r w:rsidRPr="00625C9A">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r w:rsidRPr="00625C9A">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625C9A"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625C9A">
        <w:rPr>
          <w:rFonts w:ascii="Times New Roman" w:hAnsi="Times New Roman" w:cs="Times New Roman"/>
          <w:color w:val="FF0000"/>
          <w:sz w:val="24"/>
          <w:szCs w:val="24"/>
        </w:rPr>
        <w:t>5.4. Da retenção dos impostos:</w:t>
      </w:r>
    </w:p>
    <w:p w14:paraId="3363ABD4" w14:textId="77777777" w:rsidR="00894617" w:rsidRPr="00625C9A"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625C9A"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625C9A">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625C9A"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625C9A"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625C9A">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SEXTA - PAGAMENTO (</w:t>
      </w:r>
      <w:hyperlink r:id="rId37" w:anchor="art92" w:history="1">
        <w:r w:rsidRPr="00625C9A">
          <w:rPr>
            <w:rStyle w:val="Hyperlink"/>
            <w:rFonts w:ascii="Times New Roman" w:hAnsi="Times New Roman" w:cs="Times New Roman"/>
            <w:sz w:val="24"/>
            <w:szCs w:val="24"/>
          </w:rPr>
          <w:t>art. 92, V e VI</w:t>
        </w:r>
      </w:hyperlink>
      <w:r w:rsidRPr="00625C9A">
        <w:rPr>
          <w:rFonts w:ascii="Times New Roman" w:hAnsi="Times New Roman" w:cs="Times New Roman"/>
          <w:sz w:val="24"/>
          <w:szCs w:val="24"/>
        </w:rPr>
        <w:t>)</w:t>
      </w:r>
    </w:p>
    <w:p w14:paraId="474A35AD"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6.1. O prazo para pagamento </w:t>
      </w:r>
      <w:r w:rsidRPr="00625C9A">
        <w:rPr>
          <w:rFonts w:ascii="Times New Roman" w:hAnsi="Times New Roman" w:cs="Times New Roman"/>
          <w:color w:val="auto"/>
          <w:sz w:val="24"/>
          <w:szCs w:val="24"/>
          <w:lang w:eastAsia="en-US"/>
        </w:rPr>
        <w:t>ao contratado</w:t>
      </w:r>
      <w:r w:rsidRPr="00625C9A">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SÉTIMA - REAJUSTE (</w:t>
      </w:r>
      <w:hyperlink r:id="rId38" w:anchor="art92" w:history="1">
        <w:r w:rsidRPr="00625C9A">
          <w:rPr>
            <w:rStyle w:val="Hyperlink"/>
            <w:rFonts w:ascii="Times New Roman" w:hAnsi="Times New Roman" w:cs="Times New Roman"/>
            <w:sz w:val="24"/>
            <w:szCs w:val="24"/>
          </w:rPr>
          <w:t>art. 92, V)</w:t>
        </w:r>
      </w:hyperlink>
    </w:p>
    <w:p w14:paraId="058BF56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7.7. As particularidades do contrato em vigência; </w:t>
      </w:r>
    </w:p>
    <w:p w14:paraId="5D7B70FB"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7.8. A nova planilha com a variação dos custos apresentada;</w:t>
      </w:r>
    </w:p>
    <w:p w14:paraId="1157667A"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7.9. Índice IPCA/IBGE;</w:t>
      </w:r>
    </w:p>
    <w:p w14:paraId="4C95E90A"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7.11. A disponibilidade orçamentária do órgão Contratante.</w:t>
      </w:r>
    </w:p>
    <w:p w14:paraId="3EFEB382"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OITAVA - OBRIGAÇÕES DO CONTRATANTE (</w:t>
      </w:r>
      <w:hyperlink r:id="rId39" w:anchor="art92" w:history="1">
        <w:r w:rsidRPr="00625C9A">
          <w:rPr>
            <w:rStyle w:val="Hyperlink"/>
            <w:rFonts w:ascii="Times New Roman" w:hAnsi="Times New Roman" w:cs="Times New Roman"/>
            <w:sz w:val="24"/>
            <w:szCs w:val="24"/>
          </w:rPr>
          <w:t>art. 92, X, XI e XIV</w:t>
        </w:r>
      </w:hyperlink>
      <w:r w:rsidRPr="00625C9A">
        <w:rPr>
          <w:rFonts w:ascii="Times New Roman" w:hAnsi="Times New Roman" w:cs="Times New Roman"/>
          <w:sz w:val="24"/>
          <w:szCs w:val="24"/>
        </w:rPr>
        <w:t>)</w:t>
      </w:r>
    </w:p>
    <w:p w14:paraId="6C6A422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625C9A"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25C9A">
        <w:rPr>
          <w:rFonts w:ascii="Times New Roman" w:hAnsi="Times New Roman" w:cs="Times New Roman"/>
          <w:sz w:val="24"/>
          <w:szCs w:val="24"/>
        </w:rPr>
        <w:t>8.1. São obrigações do Contratante:</w:t>
      </w:r>
    </w:p>
    <w:p w14:paraId="5FE8417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8.3. Receber o objeto no prazo e condições estabelecidas no Termo de Referência;</w:t>
      </w:r>
    </w:p>
    <w:p w14:paraId="2811D70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8.6. Comunicar a empresa para </w:t>
      </w:r>
      <w:r w:rsidRPr="00625C9A">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625C9A">
          <w:rPr>
            <w:rStyle w:val="Hyperlink"/>
            <w:rFonts w:ascii="Times New Roman" w:hAnsi="Times New Roman" w:cs="Times New Roman"/>
            <w:bCs/>
            <w:sz w:val="24"/>
            <w:szCs w:val="24"/>
          </w:rPr>
          <w:t>art. 143 da Lei nº 14.133, de 2021</w:t>
        </w:r>
      </w:hyperlink>
      <w:r w:rsidRPr="00625C9A">
        <w:rPr>
          <w:rFonts w:ascii="Times New Roman" w:hAnsi="Times New Roman" w:cs="Times New Roman"/>
          <w:bCs/>
          <w:sz w:val="24"/>
          <w:szCs w:val="24"/>
        </w:rPr>
        <w:t>;</w:t>
      </w:r>
    </w:p>
    <w:p w14:paraId="4BC7974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8.8. Aplicar ao Contratado as sanções previstas na lei e neste Contrato; </w:t>
      </w:r>
    </w:p>
    <w:p w14:paraId="0B7FD9E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 xml:space="preserve">8.9. Cientificar o órgão de representação judicial da </w:t>
      </w:r>
      <w:r w:rsidR="00B930D4" w:rsidRPr="00625C9A">
        <w:rPr>
          <w:rFonts w:ascii="Times New Roman" w:hAnsi="Times New Roman" w:cs="Times New Roman"/>
          <w:sz w:val="24"/>
          <w:szCs w:val="24"/>
        </w:rPr>
        <w:t>Procurad</w:t>
      </w:r>
      <w:r w:rsidR="002379EC" w:rsidRPr="00625C9A">
        <w:rPr>
          <w:rFonts w:ascii="Times New Roman" w:hAnsi="Times New Roman" w:cs="Times New Roman"/>
          <w:sz w:val="24"/>
          <w:szCs w:val="24"/>
        </w:rPr>
        <w:t xml:space="preserve">oria </w:t>
      </w:r>
      <w:r w:rsidRPr="00625C9A">
        <w:rPr>
          <w:rFonts w:ascii="Times New Roman" w:hAnsi="Times New Roman" w:cs="Times New Roman"/>
          <w:sz w:val="24"/>
          <w:szCs w:val="24"/>
        </w:rPr>
        <w:t>Geral d</w:t>
      </w:r>
      <w:r w:rsidR="002379EC" w:rsidRPr="00625C9A">
        <w:rPr>
          <w:rFonts w:ascii="Times New Roman" w:hAnsi="Times New Roman" w:cs="Times New Roman"/>
          <w:sz w:val="24"/>
          <w:szCs w:val="24"/>
        </w:rPr>
        <w:t>o Município</w:t>
      </w:r>
      <w:r w:rsidRPr="00625C9A">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625C9A"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625C9A">
        <w:rPr>
          <w:rFonts w:ascii="Times New Roman" w:hAnsi="Times New Roman" w:cs="Times New Roman"/>
          <w:sz w:val="24"/>
          <w:szCs w:val="24"/>
        </w:rPr>
        <w:t>8.10.1. A Administração terá o prazo de</w:t>
      </w:r>
      <w:r w:rsidRPr="00625C9A">
        <w:rPr>
          <w:rFonts w:ascii="Times New Roman" w:hAnsi="Times New Roman" w:cs="Times New Roman"/>
          <w:color w:val="FF0000"/>
          <w:sz w:val="24"/>
          <w:szCs w:val="24"/>
        </w:rPr>
        <w:t xml:space="preserve"> 30 (trinta) dias</w:t>
      </w:r>
      <w:r w:rsidRPr="00625C9A">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625C9A"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625C9A">
        <w:rPr>
          <w:rFonts w:ascii="Times New Roman" w:hAnsi="Times New Roman" w:cs="Times New Roman"/>
          <w:sz w:val="24"/>
          <w:szCs w:val="24"/>
        </w:rPr>
        <w:t xml:space="preserve">8.11. Responder eventuais pedidos de reestabelecimento do equilíbrio econômico-financeiro feitos pelo contratado no prazo máximo de </w:t>
      </w:r>
      <w:r w:rsidRPr="00625C9A">
        <w:rPr>
          <w:rFonts w:ascii="Times New Roman" w:hAnsi="Times New Roman" w:cs="Times New Roman"/>
          <w:color w:val="FF0000"/>
          <w:sz w:val="24"/>
          <w:szCs w:val="24"/>
        </w:rPr>
        <w:t>30 (trinta) dias.</w:t>
      </w:r>
    </w:p>
    <w:p w14:paraId="009838A1"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166CA7"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2C531278"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NONA - OBRIGAÇÕES DO CONTRATADO (</w:t>
      </w:r>
      <w:hyperlink r:id="rId41" w:anchor="art92" w:history="1">
        <w:r w:rsidRPr="00625C9A">
          <w:rPr>
            <w:rStyle w:val="Hyperlink"/>
            <w:rFonts w:ascii="Times New Roman" w:hAnsi="Times New Roman" w:cs="Times New Roman"/>
            <w:sz w:val="24"/>
            <w:szCs w:val="24"/>
          </w:rPr>
          <w:t>art. 92, XIV, XVI e XVII)</w:t>
        </w:r>
      </w:hyperlink>
    </w:p>
    <w:p w14:paraId="09F84A3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9.2. Entregar o objeto </w:t>
      </w:r>
      <w:r w:rsidR="00E36A92" w:rsidRPr="00625C9A">
        <w:rPr>
          <w:rFonts w:ascii="Times New Roman" w:hAnsi="Times New Roman" w:cs="Times New Roman"/>
          <w:sz w:val="24"/>
          <w:szCs w:val="24"/>
        </w:rPr>
        <w:t>da forma como estabelecido no Termo de Referência e neste Edital</w:t>
      </w:r>
      <w:r w:rsidRPr="00625C9A">
        <w:rPr>
          <w:rFonts w:ascii="Times New Roman" w:hAnsi="Times New Roman" w:cs="Times New Roman"/>
          <w:sz w:val="24"/>
          <w:szCs w:val="24"/>
        </w:rPr>
        <w:t>;</w:t>
      </w:r>
    </w:p>
    <w:p w14:paraId="6C11CBF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9.3. Responsabilizar-se pelos vícios e danos decorrentes do objeto, de acordo com o Código de Defesa do Consumidor (</w:t>
      </w:r>
      <w:hyperlink r:id="rId42" w:history="1">
        <w:r w:rsidRPr="00625C9A">
          <w:rPr>
            <w:rStyle w:val="Hyperlink"/>
            <w:rFonts w:ascii="Times New Roman" w:hAnsi="Times New Roman" w:cs="Times New Roman"/>
            <w:sz w:val="24"/>
            <w:szCs w:val="24"/>
          </w:rPr>
          <w:t>Lei nº 8.078, de 1990</w:t>
        </w:r>
      </w:hyperlink>
      <w:r w:rsidRPr="00625C9A">
        <w:rPr>
          <w:rFonts w:ascii="Times New Roman" w:hAnsi="Times New Roman" w:cs="Times New Roman"/>
          <w:sz w:val="24"/>
          <w:szCs w:val="24"/>
        </w:rPr>
        <w:t>);</w:t>
      </w:r>
    </w:p>
    <w:p w14:paraId="599F884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9.5. Atender às determinações regulares emitidas pelo fiscal ou gestor do contrato ou autoridade superior (</w:t>
      </w:r>
      <w:hyperlink r:id="rId43" w:anchor="art137" w:history="1">
        <w:r w:rsidRPr="00625C9A">
          <w:rPr>
            <w:rStyle w:val="Hyperlink"/>
            <w:rFonts w:ascii="Times New Roman" w:hAnsi="Times New Roman" w:cs="Times New Roman"/>
            <w:sz w:val="24"/>
            <w:szCs w:val="24"/>
          </w:rPr>
          <w:t>art. 137, II, da Lei n.º 14.133, de 2021</w:t>
        </w:r>
      </w:hyperlink>
      <w:r w:rsidRPr="00625C9A">
        <w:rPr>
          <w:rFonts w:ascii="Times New Roman" w:hAnsi="Times New Roman" w:cs="Times New Roman"/>
          <w:sz w:val="24"/>
          <w:szCs w:val="24"/>
        </w:rPr>
        <w:t>) e prestar todo esclarecimento ou informação por eles solicitados;</w:t>
      </w:r>
    </w:p>
    <w:p w14:paraId="1CC3244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t>1) prova de regularidade relativa à Seguridade Social;</w:t>
      </w:r>
    </w:p>
    <w:p w14:paraId="612A6731"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t>2) certidão conjunta relativa aos tributos federais e à Dívida Ativa da União;</w:t>
      </w:r>
    </w:p>
    <w:p w14:paraId="32C5BC7C"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t xml:space="preserve">5) Certidão Negativa de Débitos Trabalhistas – CNDT; </w:t>
      </w:r>
    </w:p>
    <w:p w14:paraId="3CE3692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625C9A"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25C9A">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625C9A">
          <w:rPr>
            <w:rStyle w:val="Hyperlink"/>
            <w:rFonts w:ascii="Times New Roman" w:hAnsi="Times New Roman" w:cs="Times New Roman"/>
            <w:sz w:val="24"/>
            <w:szCs w:val="24"/>
          </w:rPr>
          <w:t>art. 116, da Lei n.º 14.133, de 2021</w:t>
        </w:r>
      </w:hyperlink>
      <w:r w:rsidRPr="00625C9A">
        <w:rPr>
          <w:rFonts w:ascii="Times New Roman" w:hAnsi="Times New Roman" w:cs="Times New Roman"/>
          <w:sz w:val="24"/>
          <w:szCs w:val="24"/>
        </w:rPr>
        <w:t>);</w:t>
      </w:r>
    </w:p>
    <w:p w14:paraId="707BF49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625C9A">
          <w:rPr>
            <w:rStyle w:val="Hyperlink"/>
            <w:rFonts w:ascii="Times New Roman" w:hAnsi="Times New Roman" w:cs="Times New Roman"/>
            <w:sz w:val="24"/>
            <w:szCs w:val="24"/>
          </w:rPr>
          <w:t>art. 116, parágrafo único, da Lei n.º 14.133, de 2021</w:t>
        </w:r>
      </w:hyperlink>
      <w:r w:rsidRPr="00625C9A">
        <w:rPr>
          <w:rFonts w:ascii="Times New Roman" w:hAnsi="Times New Roman" w:cs="Times New Roman"/>
          <w:sz w:val="24"/>
          <w:szCs w:val="24"/>
        </w:rPr>
        <w:t>);</w:t>
      </w:r>
    </w:p>
    <w:p w14:paraId="49A6D22D"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9.15. Guardar sigilo sobre todas as informações obtidas em decorrência do cumprimento do contrato; </w:t>
      </w:r>
    </w:p>
    <w:p w14:paraId="1B1F911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625C9A">
          <w:rPr>
            <w:rStyle w:val="Hyperlink"/>
            <w:rFonts w:ascii="Times New Roman" w:hAnsi="Times New Roman" w:cs="Times New Roman"/>
            <w:sz w:val="24"/>
            <w:szCs w:val="24"/>
          </w:rPr>
          <w:t>art. 124, II, d, da Lei nº 14.133, de 2021.</w:t>
        </w:r>
      </w:hyperlink>
    </w:p>
    <w:p w14:paraId="250E7B9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bookmarkStart w:id="17" w:name="_Ref118293001"/>
      <w:r w:rsidRPr="00625C9A">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7"/>
    </w:p>
    <w:p w14:paraId="5F7A46D2"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625C9A"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625C9A"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625C9A"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25C9A">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625C9A"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625C9A"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25C9A">
        <w:rPr>
          <w:rFonts w:ascii="Times New Roman" w:hAnsi="Times New Roman" w:cs="Times New Roman"/>
          <w:i w:val="0"/>
          <w:iCs w:val="0"/>
          <w:sz w:val="24"/>
          <w:szCs w:val="24"/>
        </w:rPr>
        <w:t>9.19.</w:t>
      </w:r>
      <w:r w:rsidR="00156C31" w:rsidRPr="00625C9A">
        <w:rPr>
          <w:rFonts w:ascii="Times New Roman" w:hAnsi="Times New Roman" w:cs="Times New Roman"/>
          <w:i w:val="0"/>
          <w:iCs w:val="0"/>
          <w:sz w:val="24"/>
          <w:szCs w:val="24"/>
        </w:rPr>
        <w:t>2</w:t>
      </w:r>
      <w:r w:rsidRPr="00625C9A">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bookmarkStart w:id="18" w:name="_Ref118293030"/>
    </w:p>
    <w:p w14:paraId="54174B03"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18"/>
    </w:p>
    <w:p w14:paraId="1CA5997E"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GARANTIA DE EXECUÇÃO (</w:t>
      </w:r>
      <w:hyperlink r:id="rId47" w:anchor="art92" w:history="1">
        <w:r w:rsidRPr="00625C9A">
          <w:rPr>
            <w:rStyle w:val="Hyperlink"/>
            <w:rFonts w:ascii="Times New Roman" w:hAnsi="Times New Roman" w:cs="Times New Roman"/>
            <w:sz w:val="24"/>
            <w:szCs w:val="24"/>
          </w:rPr>
          <w:t>art. 92, XII e XIII</w:t>
        </w:r>
      </w:hyperlink>
      <w:r w:rsidRPr="00625C9A">
        <w:rPr>
          <w:rFonts w:ascii="Times New Roman" w:hAnsi="Times New Roman" w:cs="Times New Roman"/>
          <w:sz w:val="24"/>
          <w:szCs w:val="24"/>
        </w:rPr>
        <w:t>)</w:t>
      </w:r>
    </w:p>
    <w:p w14:paraId="1078FEF4"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10.1. Não haverá exigência de garantia contratual da execução.</w:t>
      </w:r>
    </w:p>
    <w:p w14:paraId="134093CB" w14:textId="77777777" w:rsidR="00A34D66" w:rsidRPr="00625C9A"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3C24C71B" w:rsidR="00A34D66" w:rsidRPr="00625C9A"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 xml:space="preserve">10.2. DA GARANTIA DOS </w:t>
      </w:r>
      <w:r w:rsidR="00905F1B" w:rsidRPr="00625C9A">
        <w:rPr>
          <w:rFonts w:ascii="Times New Roman" w:hAnsi="Times New Roman" w:cs="Times New Roman"/>
          <w:i w:val="0"/>
          <w:iCs w:val="0"/>
          <w:sz w:val="24"/>
          <w:szCs w:val="24"/>
        </w:rPr>
        <w:t>SERVIÇOS</w:t>
      </w:r>
      <w:r w:rsidR="004B77F8" w:rsidRPr="00625C9A">
        <w:rPr>
          <w:rFonts w:ascii="Times New Roman" w:hAnsi="Times New Roman" w:cs="Times New Roman"/>
          <w:i w:val="0"/>
          <w:iCs w:val="0"/>
          <w:sz w:val="24"/>
          <w:szCs w:val="24"/>
        </w:rPr>
        <w:t>.</w:t>
      </w:r>
    </w:p>
    <w:p w14:paraId="5A00EE71" w14:textId="77777777" w:rsidR="00A34D66" w:rsidRPr="00625C9A"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0C85D02" w14:textId="3E06A138" w:rsidR="00A34D66" w:rsidRPr="00625C9A" w:rsidRDefault="00041E2F" w:rsidP="00A34D66">
      <w:pPr>
        <w:pStyle w:val="Nvel2-Red"/>
        <w:numPr>
          <w:ilvl w:val="0"/>
          <w:numId w:val="0"/>
        </w:numPr>
        <w:spacing w:before="0" w:after="0" w:line="360" w:lineRule="auto"/>
        <w:rPr>
          <w:rFonts w:ascii="Times New Roman" w:hAnsi="Times New Roman" w:cs="Times New Roman"/>
          <w:i w:val="0"/>
          <w:iCs w:val="0"/>
          <w:sz w:val="24"/>
          <w:szCs w:val="24"/>
        </w:rPr>
      </w:pPr>
      <w:r w:rsidRPr="00041E2F">
        <w:rPr>
          <w:rFonts w:ascii="Times New Roman" w:hAnsi="Times New Roman" w:cs="Times New Roman"/>
          <w:i w:val="0"/>
          <w:iCs w:val="0"/>
          <w:sz w:val="24"/>
          <w:szCs w:val="24"/>
        </w:rPr>
        <w:t>Os materiais utilizados na fabricação deverão possuir resistência, durabilidade, conforto e acabamento adequado para utilização em eventos públicos, inclusive em ambientes internos e externos.</w:t>
      </w:r>
      <w:r w:rsidR="0061432D" w:rsidRPr="00625C9A">
        <w:rPr>
          <w:rFonts w:ascii="Times New Roman" w:hAnsi="Times New Roman" w:cs="Times New Roman"/>
          <w:i w:val="0"/>
          <w:iCs w:val="0"/>
          <w:sz w:val="24"/>
          <w:szCs w:val="24"/>
        </w:rPr>
        <w:t xml:space="preserve"> </w:t>
      </w:r>
    </w:p>
    <w:p w14:paraId="51A50E83"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PRIMEIRA – INFRAÇÕES E SANÇÕES ADMINISTRATIVAS (</w:t>
      </w:r>
      <w:hyperlink r:id="rId48" w:anchor="art92" w:history="1">
        <w:r w:rsidRPr="00625C9A">
          <w:rPr>
            <w:rStyle w:val="Hyperlink"/>
            <w:rFonts w:ascii="Times New Roman" w:hAnsi="Times New Roman" w:cs="Times New Roman"/>
            <w:sz w:val="24"/>
            <w:szCs w:val="24"/>
          </w:rPr>
          <w:t>art. 92, XIV</w:t>
        </w:r>
      </w:hyperlink>
      <w:r w:rsidRPr="00625C9A">
        <w:rPr>
          <w:rFonts w:ascii="Times New Roman" w:hAnsi="Times New Roman" w:cs="Times New Roman"/>
          <w:sz w:val="24"/>
          <w:szCs w:val="24"/>
        </w:rPr>
        <w:t>)</w:t>
      </w:r>
    </w:p>
    <w:p w14:paraId="2EFA879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11.1. Comete infração administrativa, nos termos da </w:t>
      </w:r>
      <w:hyperlink r:id="rId49" w:history="1">
        <w:r w:rsidRPr="00625C9A">
          <w:rPr>
            <w:rStyle w:val="Hyperlink"/>
            <w:rFonts w:ascii="Times New Roman" w:hAnsi="Times New Roman" w:cs="Times New Roman"/>
            <w:sz w:val="24"/>
            <w:szCs w:val="24"/>
          </w:rPr>
          <w:t>Lei nº 14.133, de 2021</w:t>
        </w:r>
      </w:hyperlink>
      <w:r w:rsidRPr="00625C9A">
        <w:rPr>
          <w:rFonts w:ascii="Times New Roman" w:hAnsi="Times New Roman" w:cs="Times New Roman"/>
          <w:sz w:val="24"/>
          <w:szCs w:val="24"/>
        </w:rPr>
        <w:t>, o contratado que:</w:t>
      </w:r>
    </w:p>
    <w:p w14:paraId="287AAE7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a) der causa à inexecução parcial do contrato;</w:t>
      </w:r>
    </w:p>
    <w:p w14:paraId="3A633D32"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lastRenderedPageBreak/>
        <w:t>b) der causa à inexecução parcial do contrato que cause grave dano à Administração ou ao funcionamento dos serviços públicos ou ao interesse coletivo;</w:t>
      </w:r>
    </w:p>
    <w:p w14:paraId="0C2F8C8C"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c) der causa à inexecução total do contrato;</w:t>
      </w:r>
    </w:p>
    <w:p w14:paraId="172F811F"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f) praticar ato fraudulento na execução do contrato;</w:t>
      </w:r>
    </w:p>
    <w:p w14:paraId="65659656"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g) comportar-se de modo inidôneo ou cometer fraude de qualquer natureza;</w:t>
      </w:r>
    </w:p>
    <w:p w14:paraId="05455E87"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 xml:space="preserve">h) praticar ato lesivo previsto no </w:t>
      </w:r>
      <w:hyperlink r:id="rId50" w:anchor="art5" w:history="1">
        <w:r w:rsidRPr="00625C9A">
          <w:rPr>
            <w:rStyle w:val="Hyperlink"/>
            <w:rFonts w:ascii="Times New Roman" w:eastAsia="Arial" w:hAnsi="Times New Roman" w:cs="Times New Roman"/>
            <w:sz w:val="24"/>
            <w:szCs w:val="24"/>
          </w:rPr>
          <w:t>art. 5º da Lei nº 12.846, de 1º de agosto de 2013</w:t>
        </w:r>
      </w:hyperlink>
      <w:r w:rsidRPr="00625C9A">
        <w:rPr>
          <w:rFonts w:ascii="Times New Roman" w:eastAsia="Arial" w:hAnsi="Times New Roman" w:cs="Times New Roman"/>
          <w:sz w:val="24"/>
          <w:szCs w:val="24"/>
        </w:rPr>
        <w:t>.</w:t>
      </w:r>
    </w:p>
    <w:p w14:paraId="5148092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39317A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t>I. Advertência</w:t>
      </w:r>
      <w:r w:rsidRPr="00625C9A">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625C9A">
          <w:rPr>
            <w:rStyle w:val="Hyperlink"/>
            <w:rFonts w:ascii="Times New Roman" w:eastAsia="Arial" w:hAnsi="Times New Roman" w:cs="Times New Roman"/>
          </w:rPr>
          <w:t xml:space="preserve">art. 156, §2º, da </w:t>
        </w:r>
        <w:bookmarkStart w:id="19" w:name="_Hlk114504069"/>
        <w:r w:rsidRPr="00625C9A">
          <w:rPr>
            <w:rStyle w:val="Hyperlink"/>
            <w:rFonts w:ascii="Times New Roman" w:eastAsia="Arial" w:hAnsi="Times New Roman" w:cs="Times New Roman"/>
          </w:rPr>
          <w:t>Lei nº 14.133, de 2021</w:t>
        </w:r>
        <w:bookmarkEnd w:id="19"/>
      </w:hyperlink>
      <w:r w:rsidRPr="00625C9A">
        <w:rPr>
          <w:rFonts w:ascii="Times New Roman" w:eastAsia="Arial" w:hAnsi="Times New Roman" w:cs="Times New Roman"/>
        </w:rPr>
        <w:t>);</w:t>
      </w:r>
    </w:p>
    <w:p w14:paraId="580EB231"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t>II. Impedimento de licitar e contratar</w:t>
      </w:r>
      <w:r w:rsidRPr="00625C9A">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625C9A">
          <w:rPr>
            <w:rStyle w:val="Hyperlink"/>
            <w:rFonts w:ascii="Times New Roman" w:eastAsia="Arial" w:hAnsi="Times New Roman" w:cs="Times New Roman"/>
          </w:rPr>
          <w:t>art. 156, § 4º, da Lei nº 14.133, de 2021</w:t>
        </w:r>
      </w:hyperlink>
      <w:r w:rsidRPr="00625C9A">
        <w:rPr>
          <w:rFonts w:ascii="Times New Roman" w:eastAsia="Arial" w:hAnsi="Times New Roman" w:cs="Times New Roman"/>
        </w:rPr>
        <w:t>);</w:t>
      </w:r>
    </w:p>
    <w:p w14:paraId="3D52E1A1"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t>III. Declaração de inidoneidade para licitar e contratar</w:t>
      </w:r>
      <w:r w:rsidRPr="00625C9A">
        <w:rPr>
          <w:rFonts w:ascii="Times New Roman" w:eastAsia="Arial" w:hAnsi="Times New Roman" w:cs="Times New Roman"/>
        </w:rPr>
        <w:t xml:space="preserve">, quando praticadas as condutas descritas nas alíneas “e”, “f”, “g” e “h” do subitem acima deste Contrato, bem </w:t>
      </w:r>
      <w:r w:rsidRPr="00625C9A">
        <w:rPr>
          <w:rFonts w:ascii="Times New Roman" w:eastAsia="Arial" w:hAnsi="Times New Roman" w:cs="Times New Roman"/>
        </w:rPr>
        <w:lastRenderedPageBreak/>
        <w:t>como nas alíneas “b”, “c” e “d”, que justifiquem a imposição de penalidade mais grave (</w:t>
      </w:r>
      <w:hyperlink r:id="rId53" w:anchor="art156§5" w:history="1">
        <w:r w:rsidRPr="00625C9A">
          <w:rPr>
            <w:rStyle w:val="Hyperlink"/>
            <w:rFonts w:ascii="Times New Roman" w:eastAsia="Arial" w:hAnsi="Times New Roman" w:cs="Times New Roman"/>
          </w:rPr>
          <w:t>art. 156, §5º, da Lei nº 14.133, de 2021</w:t>
        </w:r>
      </w:hyperlink>
      <w:r w:rsidRPr="00625C9A">
        <w:rPr>
          <w:rFonts w:ascii="Times New Roman" w:eastAsia="Arial" w:hAnsi="Times New Roman" w:cs="Times New Roman"/>
        </w:rPr>
        <w:t>).</w:t>
      </w:r>
    </w:p>
    <w:p w14:paraId="4915C0B9"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t>IV. Multa:</w:t>
      </w:r>
    </w:p>
    <w:p w14:paraId="628F5E5C"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0DC53BBE"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6291B0C7"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 xml:space="preserve">3. compensatória de </w:t>
      </w:r>
      <w:r w:rsidRPr="00625C9A">
        <w:rPr>
          <w:rFonts w:ascii="Times New Roman" w:eastAsia="Arial" w:hAnsi="Times New Roman" w:cs="Times New Roman"/>
          <w:color w:val="FF0000"/>
        </w:rPr>
        <w:t>25</w:t>
      </w:r>
      <w:r w:rsidRPr="00625C9A">
        <w:rPr>
          <w:rFonts w:ascii="Times New Roman" w:eastAsia="Arial" w:hAnsi="Times New Roman" w:cs="Times New Roman"/>
        </w:rPr>
        <w:t>% (</w:t>
      </w:r>
      <w:r w:rsidRPr="00625C9A">
        <w:rPr>
          <w:rFonts w:ascii="Times New Roman" w:eastAsia="Arial" w:hAnsi="Times New Roman" w:cs="Times New Roman"/>
          <w:color w:val="FF0000"/>
        </w:rPr>
        <w:t>vinte e cinco</w:t>
      </w:r>
      <w:r w:rsidRPr="00625C9A">
        <w:rPr>
          <w:rFonts w:ascii="Times New Roman" w:eastAsia="Arial" w:hAnsi="Times New Roman" w:cs="Times New Roman"/>
        </w:rPr>
        <w:t xml:space="preserve"> por cento) sobre o valor total do contrato, no caso de inexecução total do objeto.</w:t>
      </w:r>
    </w:p>
    <w:p w14:paraId="0A37AA7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625C9A">
          <w:rPr>
            <w:rStyle w:val="Hyperlink"/>
            <w:rFonts w:ascii="Times New Roman" w:hAnsi="Times New Roman" w:cs="Times New Roman"/>
            <w:sz w:val="24"/>
            <w:szCs w:val="24"/>
          </w:rPr>
          <w:t>art. 156, §9º, da Lei nº 14.133, de 2021</w:t>
        </w:r>
      </w:hyperlink>
      <w:r w:rsidRPr="00625C9A">
        <w:rPr>
          <w:rFonts w:ascii="Times New Roman" w:hAnsi="Times New Roman" w:cs="Times New Roman"/>
          <w:sz w:val="24"/>
          <w:szCs w:val="24"/>
        </w:rPr>
        <w:t>)</w:t>
      </w:r>
    </w:p>
    <w:p w14:paraId="57AA3EA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11.4. Todas as sanções previstas neste Contrato poderão ser aplicadas cumulativamente com a multa (</w:t>
      </w:r>
      <w:hyperlink r:id="rId55" w:anchor="art156§7" w:history="1">
        <w:r w:rsidRPr="00625C9A">
          <w:rPr>
            <w:rStyle w:val="Hyperlink"/>
            <w:rFonts w:ascii="Times New Roman" w:hAnsi="Times New Roman" w:cs="Times New Roman"/>
            <w:sz w:val="24"/>
            <w:szCs w:val="24"/>
          </w:rPr>
          <w:t>art. 156, §7º, da Lei nº 14.133, de 2021</w:t>
        </w:r>
      </w:hyperlink>
      <w:r w:rsidRPr="00625C9A">
        <w:rPr>
          <w:rFonts w:ascii="Times New Roman" w:hAnsi="Times New Roman" w:cs="Times New Roman"/>
          <w:sz w:val="24"/>
          <w:szCs w:val="24"/>
        </w:rPr>
        <w:t>).</w:t>
      </w:r>
    </w:p>
    <w:p w14:paraId="0ECD23F0"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11.4.1. Antes da aplicação da multa será facultada a defesa do interessado no prazo de 15 (quinze) dias úteis, contado da data de sua intimação (</w:t>
      </w:r>
      <w:hyperlink r:id="rId56" w:anchor="art157" w:history="1">
        <w:r w:rsidRPr="00625C9A">
          <w:rPr>
            <w:rStyle w:val="Hyperlink"/>
            <w:rFonts w:ascii="Times New Roman" w:hAnsi="Times New Roman" w:cs="Times New Roman"/>
            <w:sz w:val="24"/>
            <w:szCs w:val="24"/>
          </w:rPr>
          <w:t>art. 157, da Lei nº 14.133, de 2021</w:t>
        </w:r>
      </w:hyperlink>
      <w:r w:rsidRPr="00625C9A">
        <w:rPr>
          <w:rFonts w:ascii="Times New Roman" w:hAnsi="Times New Roman" w:cs="Times New Roman"/>
          <w:sz w:val="24"/>
          <w:szCs w:val="24"/>
        </w:rPr>
        <w:t>)</w:t>
      </w:r>
    </w:p>
    <w:p w14:paraId="6442451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625C9A">
          <w:rPr>
            <w:rStyle w:val="Hyperlink"/>
            <w:rFonts w:ascii="Times New Roman" w:hAnsi="Times New Roman" w:cs="Times New Roman"/>
            <w:sz w:val="24"/>
            <w:szCs w:val="24"/>
          </w:rPr>
          <w:t>art. 156, §8º, da Lei nº 14.133, de 2021</w:t>
        </w:r>
      </w:hyperlink>
      <w:r w:rsidRPr="00625C9A">
        <w:rPr>
          <w:rFonts w:ascii="Times New Roman" w:hAnsi="Times New Roman" w:cs="Times New Roman"/>
          <w:sz w:val="24"/>
          <w:szCs w:val="24"/>
        </w:rPr>
        <w:t>).</w:t>
      </w:r>
    </w:p>
    <w:p w14:paraId="59E2193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11.4.3. Previamente ao encaminhamento à cobrança judicial, a multa poderá ser recolhida administrativamente no prazo máximo de </w:t>
      </w:r>
      <w:r w:rsidRPr="00625C9A">
        <w:rPr>
          <w:rFonts w:ascii="Times New Roman" w:hAnsi="Times New Roman" w:cs="Times New Roman"/>
          <w:color w:val="FF0000"/>
          <w:sz w:val="24"/>
          <w:szCs w:val="24"/>
        </w:rPr>
        <w:t xml:space="preserve">10 (dez) </w:t>
      </w:r>
      <w:r w:rsidRPr="00625C9A">
        <w:rPr>
          <w:rFonts w:ascii="Times New Roman" w:hAnsi="Times New Roman" w:cs="Times New Roman"/>
          <w:sz w:val="24"/>
          <w:szCs w:val="24"/>
        </w:rPr>
        <w:t>dias, a contar da data do recebimento da comunicação enviada pela autoridade competente.</w:t>
      </w:r>
      <w:bookmarkStart w:id="20" w:name="_Hlk78351618"/>
      <w:bookmarkEnd w:id="20"/>
    </w:p>
    <w:p w14:paraId="182602F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625C9A">
        <w:rPr>
          <w:rFonts w:ascii="Times New Roman" w:hAnsi="Times New Roman" w:cs="Times New Roman"/>
          <w:b/>
          <w:bCs/>
          <w:sz w:val="24"/>
          <w:szCs w:val="24"/>
        </w:rPr>
        <w:t xml:space="preserve">caput </w:t>
      </w:r>
      <w:r w:rsidRPr="00625C9A">
        <w:rPr>
          <w:rFonts w:ascii="Times New Roman" w:hAnsi="Times New Roman" w:cs="Times New Roman"/>
          <w:sz w:val="24"/>
          <w:szCs w:val="24"/>
        </w:rPr>
        <w:t xml:space="preserve">e parágrafos do </w:t>
      </w:r>
      <w:hyperlink r:id="rId58" w:anchor="art158" w:history="1">
        <w:r w:rsidRPr="00625C9A">
          <w:rPr>
            <w:rStyle w:val="Hyperlink"/>
            <w:rFonts w:ascii="Times New Roman" w:hAnsi="Times New Roman" w:cs="Times New Roman"/>
            <w:sz w:val="24"/>
            <w:szCs w:val="24"/>
          </w:rPr>
          <w:t>art. 158 da Lei nº 14.133, de 2021</w:t>
        </w:r>
      </w:hyperlink>
      <w:r w:rsidRPr="00625C9A">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11.6. Na aplicação das sanções serão considerados (</w:t>
      </w:r>
      <w:hyperlink r:id="rId59" w:anchor="art156§1" w:history="1">
        <w:r w:rsidRPr="00625C9A">
          <w:rPr>
            <w:rStyle w:val="Hyperlink"/>
            <w:rFonts w:ascii="Times New Roman" w:hAnsi="Times New Roman" w:cs="Times New Roman"/>
            <w:sz w:val="24"/>
            <w:szCs w:val="24"/>
          </w:rPr>
          <w:t>art. 156, §1º, da Lei nº 14.133, de 2021</w:t>
        </w:r>
      </w:hyperlink>
      <w:r w:rsidRPr="00625C9A">
        <w:rPr>
          <w:rFonts w:ascii="Times New Roman" w:hAnsi="Times New Roman" w:cs="Times New Roman"/>
          <w:sz w:val="24"/>
          <w:szCs w:val="24"/>
        </w:rPr>
        <w:t>):</w:t>
      </w:r>
    </w:p>
    <w:p w14:paraId="3FB3B90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a) a natureza e a gravidade da infração cometida;</w:t>
      </w:r>
    </w:p>
    <w:p w14:paraId="52EAB12B"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b) as peculiaridades do caso concreto;</w:t>
      </w:r>
    </w:p>
    <w:p w14:paraId="109BAC3F"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c) as circunstâncias agravantes ou atenuantes;</w:t>
      </w:r>
    </w:p>
    <w:p w14:paraId="3F2B9666"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d) os danos que dela provierem para o Contratante;</w:t>
      </w:r>
    </w:p>
    <w:p w14:paraId="063592A9"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11.7. Os atos previstos como infrações administrativas na </w:t>
      </w:r>
      <w:hyperlink r:id="rId60" w:history="1">
        <w:r w:rsidRPr="00625C9A">
          <w:rPr>
            <w:rStyle w:val="Hyperlink"/>
            <w:rFonts w:ascii="Times New Roman" w:hAnsi="Times New Roman" w:cs="Times New Roman"/>
            <w:sz w:val="24"/>
            <w:szCs w:val="24"/>
          </w:rPr>
          <w:t>Lei nº 14.133, de 2021</w:t>
        </w:r>
      </w:hyperlink>
      <w:r w:rsidRPr="00625C9A">
        <w:rPr>
          <w:rFonts w:ascii="Times New Roman" w:hAnsi="Times New Roman" w:cs="Times New Roman"/>
          <w:sz w:val="24"/>
          <w:szCs w:val="24"/>
        </w:rPr>
        <w:t xml:space="preserve">, ou em outras leis de licitações e contratos da Administração Pública que também sejam tipificados como atos lesivos na </w:t>
      </w:r>
      <w:hyperlink r:id="rId61" w:history="1">
        <w:r w:rsidRPr="00625C9A">
          <w:rPr>
            <w:rStyle w:val="Hyperlink"/>
            <w:rFonts w:ascii="Times New Roman" w:hAnsi="Times New Roman" w:cs="Times New Roman"/>
            <w:sz w:val="24"/>
            <w:szCs w:val="24"/>
          </w:rPr>
          <w:t>Lei nº 12.846, de 2013</w:t>
        </w:r>
      </w:hyperlink>
      <w:r w:rsidRPr="00625C9A">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625C9A">
          <w:rPr>
            <w:rStyle w:val="Hyperlink"/>
            <w:rFonts w:ascii="Times New Roman" w:hAnsi="Times New Roman" w:cs="Times New Roman"/>
            <w:sz w:val="24"/>
            <w:szCs w:val="24"/>
          </w:rPr>
          <w:t>art. 159</w:t>
        </w:r>
      </w:hyperlink>
      <w:r w:rsidRPr="00625C9A">
        <w:rPr>
          <w:rFonts w:ascii="Times New Roman" w:hAnsi="Times New Roman" w:cs="Times New Roman"/>
          <w:sz w:val="24"/>
          <w:szCs w:val="24"/>
        </w:rPr>
        <w:t>).</w:t>
      </w:r>
    </w:p>
    <w:p w14:paraId="6198F4B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625C9A">
          <w:rPr>
            <w:rStyle w:val="Hyperlink"/>
            <w:rFonts w:ascii="Times New Roman" w:hAnsi="Times New Roman" w:cs="Times New Roman"/>
            <w:sz w:val="24"/>
            <w:szCs w:val="24"/>
          </w:rPr>
          <w:t>art. 160, da Lei nº 14.133, de 2021</w:t>
        </w:r>
      </w:hyperlink>
      <w:r w:rsidRPr="00625C9A">
        <w:rPr>
          <w:rFonts w:ascii="Times New Roman" w:hAnsi="Times New Roman" w:cs="Times New Roman"/>
          <w:sz w:val="24"/>
          <w:szCs w:val="24"/>
        </w:rPr>
        <w:t>).</w:t>
      </w:r>
    </w:p>
    <w:p w14:paraId="43F02C8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625C9A">
          <w:rPr>
            <w:rStyle w:val="Hyperlink"/>
            <w:rFonts w:ascii="Times New Roman" w:hAnsi="Times New Roman" w:cs="Times New Roman"/>
            <w:sz w:val="24"/>
            <w:szCs w:val="24"/>
          </w:rPr>
          <w:t>Art. 161, da Lei nº 14.133, de 2021</w:t>
        </w:r>
      </w:hyperlink>
      <w:r w:rsidRPr="00625C9A">
        <w:rPr>
          <w:rFonts w:ascii="Times New Roman" w:hAnsi="Times New Roman" w:cs="Times New Roman"/>
          <w:sz w:val="24"/>
          <w:szCs w:val="24"/>
        </w:rPr>
        <w:t>).</w:t>
      </w:r>
    </w:p>
    <w:p w14:paraId="5973543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8724D98"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625C9A">
          <w:rPr>
            <w:rStyle w:val="Hyperlink"/>
            <w:rFonts w:ascii="Times New Roman" w:hAnsi="Times New Roman" w:cs="Times New Roman"/>
            <w:sz w:val="24"/>
            <w:szCs w:val="24"/>
          </w:rPr>
          <w:t>art. 163 da Lei nº 14.133/21</w:t>
        </w:r>
      </w:hyperlink>
      <w:r w:rsidRPr="00625C9A">
        <w:rPr>
          <w:rFonts w:ascii="Times New Roman" w:hAnsi="Times New Roman" w:cs="Times New Roman"/>
          <w:sz w:val="24"/>
          <w:szCs w:val="24"/>
        </w:rPr>
        <w:t>.</w:t>
      </w:r>
    </w:p>
    <w:p w14:paraId="14179FF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625C9A">
          <w:rPr>
            <w:rStyle w:val="Hyperlink"/>
            <w:rFonts w:ascii="Times New Roman" w:hAnsi="Times New Roman" w:cs="Times New Roman"/>
            <w:sz w:val="24"/>
            <w:szCs w:val="24"/>
          </w:rPr>
          <w:t>Normativa SEGES/ME nº 26, de 13 de abril de 2022</w:t>
        </w:r>
      </w:hyperlink>
      <w:r w:rsidRPr="00625C9A">
        <w:rPr>
          <w:rFonts w:ascii="Times New Roman" w:hAnsi="Times New Roman" w:cs="Times New Roman"/>
          <w:sz w:val="24"/>
          <w:szCs w:val="24"/>
        </w:rPr>
        <w:t xml:space="preserve">. </w:t>
      </w:r>
    </w:p>
    <w:p w14:paraId="4D054303"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SEGUNDA– DA EXTINÇÃO CONTRATUAL (</w:t>
      </w:r>
      <w:hyperlink r:id="rId67" w:anchor="art92" w:history="1">
        <w:r w:rsidRPr="00625C9A">
          <w:rPr>
            <w:rStyle w:val="Hyperlink"/>
            <w:rFonts w:ascii="Times New Roman" w:hAnsi="Times New Roman" w:cs="Times New Roman"/>
            <w:sz w:val="24"/>
            <w:szCs w:val="24"/>
          </w:rPr>
          <w:t>art. 92, XIX</w:t>
        </w:r>
      </w:hyperlink>
      <w:r w:rsidRPr="00625C9A">
        <w:rPr>
          <w:rFonts w:ascii="Times New Roman" w:hAnsi="Times New Roman" w:cs="Times New Roman"/>
          <w:sz w:val="24"/>
          <w:szCs w:val="24"/>
        </w:rPr>
        <w:t>)</w:t>
      </w:r>
    </w:p>
    <w:p w14:paraId="43979418"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25C9A">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25C9A">
        <w:rPr>
          <w:rFonts w:ascii="Times New Roman" w:hAnsi="Times New Roman" w:cs="Times New Roman"/>
          <w:i w:val="0"/>
          <w:iCs w:val="0"/>
          <w:color w:val="auto"/>
          <w:sz w:val="24"/>
          <w:szCs w:val="24"/>
        </w:rPr>
        <w:lastRenderedPageBreak/>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625C9A"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625C9A"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625C9A">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625C9A"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625C9A">
          <w:rPr>
            <w:rStyle w:val="Hyperlink"/>
            <w:rFonts w:ascii="Times New Roman" w:hAnsi="Times New Roman" w:cs="Times New Roman"/>
            <w:sz w:val="24"/>
            <w:szCs w:val="24"/>
          </w:rPr>
          <w:t>artigo 137 da Lei nº 14.133/21</w:t>
        </w:r>
      </w:hyperlink>
      <w:r w:rsidRPr="00625C9A">
        <w:rPr>
          <w:rFonts w:ascii="Times New Roman" w:hAnsi="Times New Roman" w:cs="Times New Roman"/>
          <w:sz w:val="24"/>
          <w:szCs w:val="24"/>
        </w:rPr>
        <w:t>, bem como amigavelmente, assegurados o contraditório e a ampla defesa.</w:t>
      </w:r>
    </w:p>
    <w:p w14:paraId="2B404AA3"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12.3.1. Nesta hipótese, aplicam-se também os </w:t>
      </w:r>
      <w:hyperlink r:id="rId69" w:anchor="art138" w:history="1">
        <w:r w:rsidRPr="00625C9A">
          <w:rPr>
            <w:rStyle w:val="Hyperlink"/>
            <w:rFonts w:ascii="Times New Roman" w:hAnsi="Times New Roman" w:cs="Times New Roman"/>
            <w:sz w:val="24"/>
            <w:szCs w:val="24"/>
          </w:rPr>
          <w:t>artigos 138 e 139 da mesma Lei</w:t>
        </w:r>
      </w:hyperlink>
      <w:r w:rsidRPr="00625C9A">
        <w:rPr>
          <w:rFonts w:ascii="Times New Roman" w:hAnsi="Times New Roman" w:cs="Times New Roman"/>
          <w:sz w:val="24"/>
          <w:szCs w:val="24"/>
        </w:rPr>
        <w:t>.</w:t>
      </w:r>
    </w:p>
    <w:p w14:paraId="1F8DEECC"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625C9A" w:rsidRDefault="00C74923" w:rsidP="00C74923">
      <w:pPr>
        <w:pStyle w:val="Nivel4"/>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color w:val="000000"/>
          <w:sz w:val="24"/>
          <w:szCs w:val="24"/>
        </w:rPr>
        <w:t xml:space="preserve">12.3.2.1. Se a operação </w:t>
      </w:r>
      <w:r w:rsidRPr="00625C9A">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 O termo de rescisão, sempre que possível, será precedido:</w:t>
      </w:r>
    </w:p>
    <w:p w14:paraId="2E20458B"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12.4.1. Balanço dos eventos contratuais já cumpridos ou parcialmente cumpridos;</w:t>
      </w:r>
    </w:p>
    <w:p w14:paraId="2718C003"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12.4.2. Relação dos pagamentos já efetuados e ainda devidos;</w:t>
      </w:r>
    </w:p>
    <w:p w14:paraId="1D28FE6A"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12.4.3. Indenizações e multas.</w:t>
      </w:r>
    </w:p>
    <w:p w14:paraId="61F16FF8"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625C9A">
          <w:rPr>
            <w:rStyle w:val="Hyperlink"/>
            <w:rFonts w:ascii="Times New Roman" w:hAnsi="Times New Roman" w:cs="Times New Roman"/>
            <w:sz w:val="24"/>
            <w:szCs w:val="24"/>
          </w:rPr>
          <w:t>art. 131, caput, da Lei n.º 14.133, de 2021</w:t>
        </w:r>
      </w:hyperlink>
      <w:r w:rsidRPr="00625C9A">
        <w:rPr>
          <w:rFonts w:ascii="Times New Roman" w:hAnsi="Times New Roman" w:cs="Times New Roman"/>
          <w:sz w:val="24"/>
          <w:szCs w:val="24"/>
        </w:rPr>
        <w:t xml:space="preserve">). </w:t>
      </w:r>
    </w:p>
    <w:p w14:paraId="62B4F970"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TERCEIRA – DOTAÇÃO ORÇAMENTÁRIA (</w:t>
      </w:r>
      <w:hyperlink r:id="rId71" w:anchor="art92" w:history="1">
        <w:r w:rsidRPr="00625C9A">
          <w:rPr>
            <w:rStyle w:val="Hyperlink"/>
            <w:rFonts w:ascii="Times New Roman" w:hAnsi="Times New Roman" w:cs="Times New Roman"/>
            <w:sz w:val="24"/>
            <w:szCs w:val="24"/>
          </w:rPr>
          <w:t>art. 92, VIII</w:t>
        </w:r>
      </w:hyperlink>
      <w:r w:rsidRPr="00625C9A">
        <w:rPr>
          <w:rFonts w:ascii="Times New Roman" w:hAnsi="Times New Roman" w:cs="Times New Roman"/>
          <w:sz w:val="24"/>
          <w:szCs w:val="24"/>
        </w:rPr>
        <w:t>)</w:t>
      </w:r>
    </w:p>
    <w:p w14:paraId="4102438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625C9A" w:rsidRDefault="00C74923" w:rsidP="00E36A92">
      <w:pPr>
        <w:suppressAutoHyphens/>
        <w:spacing w:after="0" w:line="360" w:lineRule="auto"/>
        <w:jc w:val="both"/>
        <w:rPr>
          <w:rFonts w:ascii="Times New Roman" w:eastAsia="Arial" w:hAnsi="Times New Roman" w:cs="Times New Roman"/>
          <w:sz w:val="24"/>
          <w:szCs w:val="24"/>
        </w:rPr>
      </w:pPr>
    </w:p>
    <w:p w14:paraId="70EB4579" w14:textId="77777777" w:rsidR="002F5173" w:rsidRPr="00625C9A" w:rsidRDefault="002F5173" w:rsidP="002F5173">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Secretaria Municipal de Cultura, Esporte e Lazer – SEMCEL</w:t>
      </w:r>
    </w:p>
    <w:p w14:paraId="0CD52706" w14:textId="77777777" w:rsidR="002F5173" w:rsidRPr="00625C9A" w:rsidRDefault="002F5173" w:rsidP="002F5173">
      <w:pPr>
        <w:suppressAutoHyphens/>
        <w:spacing w:after="0" w:line="360" w:lineRule="auto"/>
        <w:jc w:val="both"/>
        <w:rPr>
          <w:rFonts w:ascii="Times New Roman" w:eastAsia="Arial" w:hAnsi="Times New Roman" w:cs="Times New Roman"/>
          <w:b/>
          <w:bCs/>
          <w:color w:val="FF0000"/>
          <w:sz w:val="24"/>
          <w:szCs w:val="24"/>
        </w:rPr>
      </w:pPr>
    </w:p>
    <w:p w14:paraId="6846D297" w14:textId="77777777" w:rsidR="002F5173" w:rsidRPr="00DC297F" w:rsidRDefault="002F5173" w:rsidP="002F5173">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Ficha: 337</w:t>
      </w:r>
    </w:p>
    <w:p w14:paraId="0009DAA7" w14:textId="77777777" w:rsidR="002F5173" w:rsidRPr="00DC297F" w:rsidRDefault="002F5173" w:rsidP="002F5173">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Unidade: 021101 - GAB. DO SEC. DA SEMCEL</w:t>
      </w:r>
    </w:p>
    <w:p w14:paraId="1515EC72" w14:textId="77777777" w:rsidR="002F5173" w:rsidRPr="00DC297F" w:rsidRDefault="002F5173" w:rsidP="002F5173">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Funcional: 27.813.0012.2028.0000 - Manutenção das Atividades Culturais</w:t>
      </w:r>
    </w:p>
    <w:p w14:paraId="051C989A" w14:textId="77777777" w:rsidR="002F5173" w:rsidRPr="00DC297F" w:rsidRDefault="002F5173" w:rsidP="002F5173">
      <w:pPr>
        <w:suppressAutoHyphens/>
        <w:spacing w:after="0" w:line="36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Classificação: 3.3.90.30.00 - MATERIAL DE CONSUMO</w:t>
      </w:r>
    </w:p>
    <w:p w14:paraId="5DD97CF4" w14:textId="3516FC25" w:rsidR="00300DE4" w:rsidRPr="00625C9A" w:rsidRDefault="002F5173" w:rsidP="002F5173">
      <w:pPr>
        <w:suppressAutoHyphens/>
        <w:spacing w:after="0" w:line="240" w:lineRule="auto"/>
        <w:jc w:val="both"/>
        <w:rPr>
          <w:rFonts w:ascii="Times New Roman" w:eastAsia="Arial" w:hAnsi="Times New Roman" w:cs="Times New Roman"/>
          <w:b/>
          <w:bCs/>
          <w:color w:val="FF0000"/>
          <w:sz w:val="24"/>
          <w:szCs w:val="24"/>
        </w:rPr>
      </w:pPr>
      <w:r w:rsidRPr="00DC297F">
        <w:rPr>
          <w:rFonts w:ascii="Times New Roman" w:eastAsia="Arial" w:hAnsi="Times New Roman" w:cs="Times New Roman"/>
          <w:b/>
          <w:bCs/>
          <w:color w:val="FF0000"/>
          <w:sz w:val="24"/>
          <w:szCs w:val="24"/>
        </w:rPr>
        <w:t>Fonte de Recurso: 1.500.0000 - Recursos não Vinculados de Impostos</w:t>
      </w:r>
      <w:bookmarkStart w:id="21" w:name="_GoBack"/>
      <w:bookmarkEnd w:id="21"/>
    </w:p>
    <w:p w14:paraId="68F5D469" w14:textId="77777777" w:rsidR="00B0287C" w:rsidRPr="00625C9A"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625C9A" w:rsidRDefault="00C74923" w:rsidP="00CF5B4E">
      <w:pPr>
        <w:spacing w:after="0" w:line="360" w:lineRule="auto"/>
        <w:jc w:val="both"/>
        <w:rPr>
          <w:rFonts w:ascii="Times New Roman" w:hAnsi="Times New Roman" w:cs="Times New Roman"/>
          <w:color w:val="FF0000"/>
          <w:sz w:val="24"/>
          <w:szCs w:val="24"/>
        </w:rPr>
      </w:pPr>
      <w:r w:rsidRPr="00625C9A">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46B2B947"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QUARTA – DOS CASOS OMISSOS (</w:t>
      </w:r>
      <w:hyperlink r:id="rId72" w:anchor="art92" w:history="1">
        <w:r w:rsidRPr="00625C9A">
          <w:rPr>
            <w:rStyle w:val="Hyperlink"/>
            <w:rFonts w:ascii="Times New Roman" w:hAnsi="Times New Roman" w:cs="Times New Roman"/>
            <w:sz w:val="24"/>
            <w:szCs w:val="24"/>
          </w:rPr>
          <w:t>art. 92, III</w:t>
        </w:r>
      </w:hyperlink>
      <w:r w:rsidRPr="00625C9A">
        <w:rPr>
          <w:rFonts w:ascii="Times New Roman" w:hAnsi="Times New Roman" w:cs="Times New Roman"/>
          <w:sz w:val="24"/>
          <w:szCs w:val="24"/>
        </w:rPr>
        <w:t>)</w:t>
      </w:r>
    </w:p>
    <w:p w14:paraId="6AA8281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14.1. </w:t>
      </w:r>
      <w:r w:rsidR="00156C31" w:rsidRPr="00625C9A">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625C9A">
        <w:rPr>
          <w:rFonts w:ascii="Times New Roman" w:hAnsi="Times New Roman" w:cs="Times New Roman"/>
          <w:sz w:val="24"/>
          <w:szCs w:val="24"/>
        </w:rPr>
        <w:t>.</w:t>
      </w:r>
    </w:p>
    <w:p w14:paraId="0ED5D00C"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QUINTA – ALTERAÇÕES</w:t>
      </w:r>
    </w:p>
    <w:p w14:paraId="4A11100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15.1. Eventuais alterações contratuais reger-se-ão pela disciplina dos </w:t>
      </w:r>
      <w:hyperlink r:id="rId73" w:anchor="art124" w:history="1">
        <w:r w:rsidRPr="00625C9A">
          <w:rPr>
            <w:rStyle w:val="Hyperlink"/>
            <w:rFonts w:ascii="Times New Roman" w:hAnsi="Times New Roman" w:cs="Times New Roman"/>
            <w:sz w:val="24"/>
            <w:szCs w:val="24"/>
          </w:rPr>
          <w:t>arts. 124 e seguintes da Lei nº 14.133, de 2021</w:t>
        </w:r>
      </w:hyperlink>
      <w:r w:rsidRPr="00625C9A">
        <w:rPr>
          <w:rFonts w:ascii="Times New Roman" w:hAnsi="Times New Roman" w:cs="Times New Roman"/>
          <w:sz w:val="24"/>
          <w:szCs w:val="24"/>
        </w:rPr>
        <w:t>.</w:t>
      </w:r>
    </w:p>
    <w:p w14:paraId="0D7EC70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3A5330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625C9A">
          <w:rPr>
            <w:rStyle w:val="Hyperlink"/>
            <w:rFonts w:ascii="Times New Roman" w:hAnsi="Times New Roman" w:cs="Times New Roman"/>
            <w:sz w:val="24"/>
            <w:szCs w:val="24"/>
          </w:rPr>
          <w:t>art. 136 da Lei nº 14.133, de 2021</w:t>
        </w:r>
      </w:hyperlink>
      <w:r w:rsidRPr="00625C9A">
        <w:rPr>
          <w:rFonts w:ascii="Times New Roman" w:hAnsi="Times New Roman" w:cs="Times New Roman"/>
          <w:sz w:val="24"/>
          <w:szCs w:val="24"/>
        </w:rPr>
        <w:t>.</w:t>
      </w:r>
    </w:p>
    <w:p w14:paraId="5DBB221F" w14:textId="77777777" w:rsidR="00156C31" w:rsidRPr="00625C9A"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SEXTA – PUBLICAÇÃO</w:t>
      </w:r>
    </w:p>
    <w:p w14:paraId="28EE595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625C9A">
          <w:rPr>
            <w:rStyle w:val="Hyperlink"/>
            <w:rFonts w:ascii="Times New Roman" w:hAnsi="Times New Roman" w:cs="Times New Roman"/>
            <w:sz w:val="24"/>
            <w:szCs w:val="24"/>
          </w:rPr>
          <w:t>art. 94 da Lei 14.133, de 2021</w:t>
        </w:r>
      </w:hyperlink>
      <w:r w:rsidRPr="00625C9A">
        <w:rPr>
          <w:rFonts w:ascii="Times New Roman" w:hAnsi="Times New Roman" w:cs="Times New Roman"/>
          <w:sz w:val="24"/>
          <w:szCs w:val="24"/>
        </w:rPr>
        <w:t xml:space="preserve">, bem como no respectivo sítio oficial na Internet, em atenção ao </w:t>
      </w:r>
      <w:hyperlink r:id="rId76" w:anchor="art8§2" w:history="1">
        <w:r w:rsidRPr="00625C9A">
          <w:rPr>
            <w:rStyle w:val="Hyperlink"/>
            <w:rFonts w:ascii="Times New Roman" w:hAnsi="Times New Roman" w:cs="Times New Roman"/>
            <w:sz w:val="24"/>
            <w:szCs w:val="24"/>
          </w:rPr>
          <w:t>art. 8º, §2º, da Lei n. 12.527, de 2011</w:t>
        </w:r>
      </w:hyperlink>
      <w:r w:rsidRPr="00625C9A">
        <w:rPr>
          <w:rFonts w:ascii="Times New Roman" w:hAnsi="Times New Roman" w:cs="Times New Roman"/>
          <w:sz w:val="24"/>
          <w:szCs w:val="24"/>
        </w:rPr>
        <w:t xml:space="preserve">, c/c </w:t>
      </w:r>
      <w:hyperlink r:id="rId77" w:anchor="art7§3" w:history="1">
        <w:r w:rsidRPr="00625C9A">
          <w:rPr>
            <w:rStyle w:val="Hyperlink"/>
            <w:rFonts w:ascii="Times New Roman" w:hAnsi="Times New Roman" w:cs="Times New Roman"/>
            <w:sz w:val="24"/>
            <w:szCs w:val="24"/>
          </w:rPr>
          <w:t>art. 7º, §3º, inciso V, do Decreto n. 7.724, de 2012</w:t>
        </w:r>
      </w:hyperlink>
      <w:r w:rsidRPr="00625C9A">
        <w:rPr>
          <w:rFonts w:ascii="Times New Roman" w:hAnsi="Times New Roman" w:cs="Times New Roman"/>
          <w:sz w:val="24"/>
          <w:szCs w:val="24"/>
        </w:rPr>
        <w:t>.</w:t>
      </w:r>
    </w:p>
    <w:p w14:paraId="5AE72E82"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SÉTIMA– FORO (</w:t>
      </w:r>
      <w:hyperlink r:id="rId78" w:anchor="art92§1" w:history="1">
        <w:r w:rsidRPr="00625C9A">
          <w:rPr>
            <w:rStyle w:val="Hyperlink"/>
            <w:rFonts w:ascii="Times New Roman" w:hAnsi="Times New Roman" w:cs="Times New Roman"/>
            <w:sz w:val="24"/>
            <w:szCs w:val="24"/>
          </w:rPr>
          <w:t>art. 92, §1º</w:t>
        </w:r>
      </w:hyperlink>
      <w:r w:rsidRPr="00625C9A">
        <w:rPr>
          <w:rFonts w:ascii="Times New Roman" w:hAnsi="Times New Roman" w:cs="Times New Roman"/>
          <w:sz w:val="24"/>
          <w:szCs w:val="24"/>
        </w:rPr>
        <w:t>)</w:t>
      </w:r>
    </w:p>
    <w:p w14:paraId="22976952" w14:textId="77777777" w:rsidR="00C74923" w:rsidRPr="00625C9A"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color w:val="auto"/>
          <w:sz w:val="24"/>
          <w:szCs w:val="24"/>
          <w:lang w:eastAsia="en-US"/>
        </w:rPr>
        <w:t>17.1. Fica eleito o Foro do Município de Cerejeiras</w:t>
      </w:r>
      <w:r w:rsidRPr="00625C9A">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625C9A">
          <w:rPr>
            <w:rStyle w:val="Hyperlink"/>
            <w:rFonts w:ascii="Times New Roman" w:hAnsi="Times New Roman" w:cs="Times New Roman"/>
            <w:sz w:val="24"/>
            <w:szCs w:val="24"/>
          </w:rPr>
          <w:t>art. 92, §1º, da Lei nº 14.133/21</w:t>
        </w:r>
      </w:hyperlink>
      <w:r w:rsidRPr="00625C9A">
        <w:rPr>
          <w:rFonts w:ascii="Times New Roman" w:hAnsi="Times New Roman" w:cs="Times New Roman"/>
          <w:sz w:val="24"/>
          <w:szCs w:val="24"/>
        </w:rPr>
        <w:t>.</w:t>
      </w:r>
    </w:p>
    <w:p w14:paraId="758BE96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40F7FB78" w14:textId="77777777" w:rsidR="00C74923" w:rsidRPr="00625C9A"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625C9A">
        <w:rPr>
          <w:rFonts w:ascii="Times New Roman" w:hAnsi="Times New Roman" w:cs="Times New Roman"/>
          <w:color w:val="FF0000"/>
          <w:sz w:val="24"/>
          <w:szCs w:val="24"/>
        </w:rPr>
        <w:lastRenderedPageBreak/>
        <w:t>Cerejeiras - RO</w:t>
      </w:r>
      <w:r w:rsidRPr="00625C9A">
        <w:rPr>
          <w:rFonts w:ascii="Times New Roman" w:hAnsi="Times New Roman" w:cs="Times New Roman"/>
          <w:color w:val="auto"/>
          <w:sz w:val="24"/>
          <w:szCs w:val="24"/>
        </w:rPr>
        <w:t>,</w:t>
      </w:r>
      <w:r w:rsidRPr="00625C9A">
        <w:rPr>
          <w:rFonts w:ascii="Times New Roman" w:hAnsi="Times New Roman" w:cs="Times New Roman"/>
          <w:color w:val="FF0000"/>
          <w:sz w:val="24"/>
          <w:szCs w:val="24"/>
        </w:rPr>
        <w:t xml:space="preserve"> [dia] </w:t>
      </w:r>
      <w:r w:rsidRPr="00625C9A">
        <w:rPr>
          <w:rFonts w:ascii="Times New Roman" w:hAnsi="Times New Roman" w:cs="Times New Roman"/>
          <w:color w:val="auto"/>
          <w:sz w:val="24"/>
          <w:szCs w:val="24"/>
        </w:rPr>
        <w:t>de</w:t>
      </w:r>
      <w:r w:rsidRPr="00625C9A">
        <w:rPr>
          <w:rFonts w:ascii="Times New Roman" w:hAnsi="Times New Roman" w:cs="Times New Roman"/>
          <w:color w:val="FF0000"/>
          <w:sz w:val="24"/>
          <w:szCs w:val="24"/>
        </w:rPr>
        <w:t xml:space="preserve"> [mês] </w:t>
      </w:r>
      <w:r w:rsidRPr="00625C9A">
        <w:rPr>
          <w:rFonts w:ascii="Times New Roman" w:hAnsi="Times New Roman" w:cs="Times New Roman"/>
          <w:color w:val="auto"/>
          <w:sz w:val="24"/>
          <w:szCs w:val="24"/>
        </w:rPr>
        <w:t>de</w:t>
      </w:r>
      <w:r w:rsidRPr="00625C9A">
        <w:rPr>
          <w:rFonts w:ascii="Times New Roman" w:hAnsi="Times New Roman" w:cs="Times New Roman"/>
          <w:color w:val="FF0000"/>
          <w:sz w:val="24"/>
          <w:szCs w:val="24"/>
        </w:rPr>
        <w:t xml:space="preserve"> [ano].</w:t>
      </w:r>
    </w:p>
    <w:p w14:paraId="047700FD" w14:textId="77777777"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eastAsia="Calibri" w:hAnsi="Times New Roman" w:cs="Times New Roman"/>
          <w:sz w:val="24"/>
          <w:szCs w:val="24"/>
        </w:rPr>
        <w:t xml:space="preserve">Pela Contratante: </w:t>
      </w:r>
      <w:r w:rsidRPr="00625C9A">
        <w:rPr>
          <w:rFonts w:ascii="Times New Roman" w:eastAsia="Calibri" w:hAnsi="Times New Roman" w:cs="Times New Roman"/>
          <w:sz w:val="24"/>
          <w:szCs w:val="24"/>
        </w:rPr>
        <w:tab/>
      </w:r>
      <w:r w:rsidRPr="00625C9A">
        <w:rPr>
          <w:rFonts w:ascii="Times New Roman" w:eastAsia="Calibri" w:hAnsi="Times New Roman" w:cs="Times New Roman"/>
          <w:sz w:val="24"/>
          <w:szCs w:val="24"/>
        </w:rPr>
        <w:tab/>
      </w:r>
      <w:r w:rsidRPr="00625C9A">
        <w:rPr>
          <w:rFonts w:ascii="Times New Roman" w:eastAsia="Calibri" w:hAnsi="Times New Roman" w:cs="Times New Roman"/>
          <w:sz w:val="24"/>
          <w:szCs w:val="24"/>
        </w:rPr>
        <w:tab/>
      </w:r>
      <w:r w:rsidRPr="00625C9A">
        <w:rPr>
          <w:rFonts w:ascii="Times New Roman" w:eastAsia="Calibri" w:hAnsi="Times New Roman" w:cs="Times New Roman"/>
          <w:sz w:val="24"/>
          <w:szCs w:val="24"/>
        </w:rPr>
        <w:tab/>
        <w:t xml:space="preserve">                           Pela Contratada:</w:t>
      </w:r>
    </w:p>
    <w:p w14:paraId="646DADF1" w14:textId="3CC84D6D"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hAnsi="Times New Roman" w:cs="Times New Roman"/>
          <w:sz w:val="24"/>
          <w:szCs w:val="24"/>
        </w:rPr>
        <w:t>___________________________</w:t>
      </w:r>
      <w:r w:rsidRPr="00625C9A">
        <w:rPr>
          <w:rFonts w:ascii="Times New Roman" w:hAnsi="Times New Roman" w:cs="Times New Roman"/>
          <w:sz w:val="24"/>
          <w:szCs w:val="24"/>
        </w:rPr>
        <w:tab/>
      </w:r>
      <w:r w:rsidRPr="00625C9A">
        <w:rPr>
          <w:rFonts w:ascii="Times New Roman" w:hAnsi="Times New Roman" w:cs="Times New Roman"/>
          <w:sz w:val="24"/>
          <w:szCs w:val="24"/>
        </w:rPr>
        <w:tab/>
      </w:r>
      <w:r w:rsidRPr="00625C9A">
        <w:rPr>
          <w:rFonts w:ascii="Times New Roman" w:hAnsi="Times New Roman" w:cs="Times New Roman"/>
          <w:sz w:val="24"/>
          <w:szCs w:val="24"/>
        </w:rPr>
        <w:tab/>
      </w:r>
      <w:r w:rsidRPr="00625C9A">
        <w:rPr>
          <w:rFonts w:ascii="Times New Roman" w:hAnsi="Times New Roman" w:cs="Times New Roman"/>
          <w:sz w:val="24"/>
          <w:szCs w:val="24"/>
        </w:rPr>
        <w:tab/>
        <w:t>___________________</w:t>
      </w:r>
    </w:p>
    <w:p w14:paraId="5EB6F40E" w14:textId="77777777" w:rsidR="00C74923" w:rsidRPr="00625C9A" w:rsidRDefault="00C74923" w:rsidP="00F11B3C">
      <w:pPr>
        <w:pStyle w:val="Corpodetexto21"/>
        <w:tabs>
          <w:tab w:val="left" w:pos="708"/>
        </w:tabs>
        <w:spacing w:line="360" w:lineRule="auto"/>
        <w:jc w:val="both"/>
        <w:rPr>
          <w:rFonts w:eastAsia="Calibri"/>
          <w:b/>
          <w:szCs w:val="24"/>
          <w:lang w:eastAsia="en-US"/>
        </w:rPr>
      </w:pPr>
      <w:r w:rsidRPr="00625C9A">
        <w:rPr>
          <w:rFonts w:eastAsia="Calibri"/>
          <w:b/>
          <w:szCs w:val="24"/>
          <w:lang w:eastAsia="en-US"/>
        </w:rPr>
        <w:t xml:space="preserve">          </w:t>
      </w:r>
      <w:r w:rsidRPr="00625C9A">
        <w:rPr>
          <w:rFonts w:eastAsia="Calibri"/>
          <w:b/>
          <w:szCs w:val="24"/>
          <w:lang w:eastAsia="en-US"/>
        </w:rPr>
        <w:tab/>
        <w:t xml:space="preserve">     </w:t>
      </w:r>
      <w:r w:rsidR="00FE1662" w:rsidRPr="00625C9A">
        <w:rPr>
          <w:rFonts w:eastAsia="Calibri"/>
          <w:b/>
          <w:szCs w:val="24"/>
          <w:lang w:eastAsia="en-US"/>
        </w:rPr>
        <w:t>Sinésio José de Souza</w:t>
      </w:r>
    </w:p>
    <w:p w14:paraId="2BBDA071" w14:textId="77777777" w:rsidR="00C74923" w:rsidRPr="00625C9A" w:rsidRDefault="00C74923" w:rsidP="00F11B3C">
      <w:pPr>
        <w:pStyle w:val="Ttulo9"/>
        <w:spacing w:before="0" w:after="0" w:line="360" w:lineRule="auto"/>
        <w:ind w:left="708" w:firstLine="708"/>
        <w:jc w:val="both"/>
        <w:rPr>
          <w:rFonts w:ascii="Times New Roman" w:hAnsi="Times New Roman"/>
          <w:b/>
          <w:sz w:val="24"/>
          <w:szCs w:val="24"/>
          <w:lang w:eastAsia="ar-SA"/>
        </w:rPr>
      </w:pPr>
      <w:r w:rsidRPr="00625C9A">
        <w:rPr>
          <w:rFonts w:ascii="Times New Roman" w:hAnsi="Times New Roman"/>
          <w:sz w:val="24"/>
          <w:szCs w:val="24"/>
        </w:rPr>
        <w:t>Função</w:t>
      </w:r>
    </w:p>
    <w:p w14:paraId="24C0E359" w14:textId="77777777" w:rsidR="00C74923" w:rsidRPr="00625C9A" w:rsidRDefault="00C74923" w:rsidP="00F11B3C">
      <w:pPr>
        <w:pStyle w:val="Ttulo9"/>
        <w:spacing w:before="0" w:after="0" w:line="360" w:lineRule="auto"/>
        <w:ind w:firstLine="708"/>
        <w:jc w:val="both"/>
        <w:rPr>
          <w:rFonts w:ascii="Times New Roman" w:hAnsi="Times New Roman"/>
          <w:sz w:val="24"/>
          <w:szCs w:val="24"/>
        </w:rPr>
      </w:pPr>
      <w:r w:rsidRPr="00625C9A">
        <w:rPr>
          <w:rFonts w:ascii="Times New Roman" w:hAnsi="Times New Roman"/>
          <w:sz w:val="24"/>
          <w:szCs w:val="24"/>
        </w:rPr>
        <w:t xml:space="preserve"> Prefeit</w:t>
      </w:r>
      <w:r w:rsidR="00FE1662" w:rsidRPr="00625C9A">
        <w:rPr>
          <w:rFonts w:ascii="Times New Roman" w:hAnsi="Times New Roman"/>
          <w:sz w:val="24"/>
          <w:szCs w:val="24"/>
        </w:rPr>
        <w:t>o</w:t>
      </w:r>
      <w:r w:rsidRPr="00625C9A">
        <w:rPr>
          <w:rFonts w:ascii="Times New Roman" w:hAnsi="Times New Roman"/>
          <w:sz w:val="24"/>
          <w:szCs w:val="24"/>
        </w:rPr>
        <w:t xml:space="preserve"> Municipal</w:t>
      </w:r>
    </w:p>
    <w:p w14:paraId="16DE8E13" w14:textId="77777777" w:rsidR="00C74923" w:rsidRPr="00625C9A" w:rsidRDefault="00C74923" w:rsidP="00670FB0">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TESTEMUNHAS:</w:t>
      </w:r>
    </w:p>
    <w:p w14:paraId="72FD1FFA" w14:textId="77777777"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hAnsi="Times New Roman" w:cs="Times New Roman"/>
          <w:sz w:val="24"/>
          <w:szCs w:val="24"/>
        </w:rPr>
        <w:t>1ª. ____________</w:t>
      </w:r>
    </w:p>
    <w:p w14:paraId="73C0B90C" w14:textId="77777777"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hAnsi="Times New Roman" w:cs="Times New Roman"/>
          <w:sz w:val="24"/>
          <w:szCs w:val="24"/>
        </w:rPr>
        <w:t>2ª. ____________</w:t>
      </w:r>
    </w:p>
    <w:p w14:paraId="4387EBAF" w14:textId="77777777" w:rsidR="00546BFE" w:rsidRPr="00625C9A" w:rsidRDefault="00C74923" w:rsidP="007D4557">
      <w:pPr>
        <w:spacing w:after="0"/>
        <w:rPr>
          <w:rFonts w:ascii="Times New Roman" w:hAnsi="Times New Roman" w:cs="Times New Roman"/>
          <w:sz w:val="24"/>
          <w:szCs w:val="24"/>
        </w:rPr>
      </w:pPr>
      <w:r w:rsidRPr="00625C9A">
        <w:rPr>
          <w:rFonts w:ascii="Times New Roman" w:hAnsi="Times New Roman" w:cs="Times New Roman"/>
          <w:sz w:val="24"/>
          <w:szCs w:val="24"/>
        </w:rPr>
        <w:t>Visto:</w:t>
      </w:r>
      <w:r w:rsidRPr="00625C9A">
        <w:rPr>
          <w:rFonts w:ascii="Times New Roman" w:hAnsi="Times New Roman" w:cs="Times New Roman"/>
          <w:sz w:val="24"/>
          <w:szCs w:val="24"/>
        </w:rPr>
        <w:tab/>
        <w:t>Procurador Jurídico.</w:t>
      </w:r>
    </w:p>
    <w:sectPr w:rsidR="00546BFE" w:rsidRPr="00625C9A"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5EFF" w14:textId="77777777" w:rsidR="003C6E21" w:rsidRDefault="003C6E21" w:rsidP="00C74923">
      <w:pPr>
        <w:spacing w:after="0" w:line="240" w:lineRule="auto"/>
      </w:pPr>
      <w:r>
        <w:separator/>
      </w:r>
    </w:p>
  </w:endnote>
  <w:endnote w:type="continuationSeparator" w:id="0">
    <w:p w14:paraId="64C28D75" w14:textId="77777777" w:rsidR="003C6E21" w:rsidRDefault="003C6E21"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3C6E21" w:rsidRDefault="003C6E21" w:rsidP="000C6CFC">
    <w:pPr>
      <w:pStyle w:val="Rodap"/>
      <w:ind w:left="-142"/>
      <w:jc w:val="center"/>
      <w:rPr>
        <w:rFonts w:ascii="Times New Roman" w:eastAsia="Calibri" w:hAnsi="Times New Roman" w:cs="Times New Roman"/>
        <w:bCs/>
      </w:rPr>
    </w:pPr>
  </w:p>
  <w:p w14:paraId="72A7F106" w14:textId="102D5948" w:rsidR="003C6E21" w:rsidRDefault="00240E83" w:rsidP="003E2B08">
    <w:pPr>
      <w:pStyle w:val="Rodap"/>
      <w:tabs>
        <w:tab w:val="clear" w:pos="8504"/>
      </w:tabs>
      <w:spacing w:after="40"/>
      <w:ind w:left="-284" w:right="-284"/>
      <w:rPr>
        <w:rFonts w:ascii="Times New Roman" w:hAnsi="Times New Roman"/>
      </w:rPr>
    </w:pPr>
    <w:r w:rsidRPr="009B1373">
      <w:rPr>
        <w:rFonts w:ascii="Times New Roman" w:hAnsi="Times New Roman" w:cs="Times New Roman"/>
        <w:sz w:val="24"/>
        <w:szCs w:val="24"/>
      </w:rPr>
      <w:t>Cleiton Rodrigo da Costa Leite</w:t>
    </w:r>
    <w:r w:rsidR="003C6E21" w:rsidRPr="00841847">
      <w:rPr>
        <w:rFonts w:ascii="Times New Roman" w:hAnsi="Times New Roman"/>
      </w:rPr>
      <w:t xml:space="preserve"> – </w:t>
    </w:r>
    <w:r w:rsidR="003C6E21">
      <w:rPr>
        <w:rFonts w:ascii="Times New Roman" w:hAnsi="Times New Roman"/>
      </w:rPr>
      <w:t xml:space="preserve">Secretário </w:t>
    </w:r>
    <w:r w:rsidR="0005230C">
      <w:rPr>
        <w:rFonts w:ascii="Times New Roman" w:hAnsi="Times New Roman"/>
      </w:rPr>
      <w:t xml:space="preserve">Municipal de </w:t>
    </w:r>
    <w:r w:rsidR="0005230C" w:rsidRPr="00AF0C68">
      <w:rPr>
        <w:rFonts w:ascii="Times New Roman" w:eastAsia="Times New Roman" w:hAnsi="Times New Roman"/>
        <w:sz w:val="24"/>
        <w:szCs w:val="24"/>
        <w:lang w:eastAsia="pt-BR"/>
      </w:rPr>
      <w:t>Cultura, Esporte e Lazer</w:t>
    </w:r>
    <w:r w:rsidR="003C6E21">
      <w:rPr>
        <w:rFonts w:ascii="Times New Roman" w:hAnsi="Times New Roman"/>
      </w:rPr>
      <w:t xml:space="preserve"> - </w:t>
    </w:r>
    <w:r w:rsidR="003C6E21" w:rsidRPr="00841847">
      <w:rPr>
        <w:rFonts w:ascii="Times New Roman" w:hAnsi="Times New Roman"/>
      </w:rPr>
      <w:t xml:space="preserve">Dec. </w:t>
    </w:r>
    <w:r w:rsidR="0005230C">
      <w:rPr>
        <w:rFonts w:ascii="Times New Roman" w:hAnsi="Times New Roman"/>
      </w:rPr>
      <w:t>452</w:t>
    </w:r>
    <w:r w:rsidR="003C6E21" w:rsidRPr="00841847">
      <w:rPr>
        <w:rFonts w:ascii="Times New Roman" w:hAnsi="Times New Roman"/>
      </w:rPr>
      <w:t>/</w:t>
    </w:r>
    <w:r w:rsidR="003C6E21">
      <w:rPr>
        <w:rFonts w:ascii="Times New Roman" w:hAnsi="Times New Roman"/>
      </w:rPr>
      <w:t>2025</w:t>
    </w:r>
  </w:p>
  <w:p w14:paraId="4D12FF54" w14:textId="02139B67" w:rsidR="003C6E21" w:rsidRPr="003E2B08" w:rsidRDefault="003C6E21"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012/2026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sidR="000B1FE7">
      <w:rPr>
        <w:rFonts w:ascii="Times New Roman" w:hAnsi="Times New Roman"/>
      </w:rPr>
      <w:t>11</w:t>
    </w:r>
    <w:r w:rsidRPr="00841847">
      <w:rPr>
        <w:rFonts w:ascii="Times New Roman" w:hAnsi="Times New Roman"/>
      </w:rPr>
      <w:t>/</w:t>
    </w:r>
    <w:r>
      <w:rPr>
        <w:rFonts w:ascii="Times New Roman" w:hAnsi="Times New Roman"/>
      </w:rPr>
      <w:t>0</w:t>
    </w:r>
    <w:r w:rsidR="000B1FE7">
      <w:rPr>
        <w:rFonts w:ascii="Times New Roman" w:hAnsi="Times New Roman"/>
      </w:rPr>
      <w:t>6</w:t>
    </w:r>
    <w:r w:rsidRPr="00841847">
      <w:rPr>
        <w:rFonts w:ascii="Times New Roman" w:hAnsi="Times New Roman"/>
      </w:rPr>
      <w:t>/202</w:t>
    </w:r>
    <w:r>
      <w:rPr>
        <w:rFonts w:ascii="Times New Roman" w:hAnsi="Times New Roman"/>
      </w:rPr>
      <w:t>6</w:t>
    </w:r>
  </w:p>
  <w:p w14:paraId="1958D171" w14:textId="77777777" w:rsidR="003C6E21" w:rsidRDefault="003C6E21"/>
  <w:p w14:paraId="7F67A03B" w14:textId="77777777" w:rsidR="003C6E21" w:rsidRDefault="003C6E21"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4867" w14:textId="77777777" w:rsidR="003C6E21" w:rsidRDefault="003C6E21" w:rsidP="00C74923">
      <w:pPr>
        <w:spacing w:after="0" w:line="240" w:lineRule="auto"/>
      </w:pPr>
      <w:r>
        <w:separator/>
      </w:r>
    </w:p>
  </w:footnote>
  <w:footnote w:type="continuationSeparator" w:id="0">
    <w:p w14:paraId="4C8A431C" w14:textId="77777777" w:rsidR="003C6E21" w:rsidRDefault="003C6E21"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3C6E21" w:rsidRDefault="003C6E21"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3C6E21" w:rsidRDefault="003C6E21" w:rsidP="00F11B3C">
    <w:pPr>
      <w:pStyle w:val="Cabealho"/>
      <w:jc w:val="center"/>
      <w:rPr>
        <w:rFonts w:ascii="Cambria" w:hAnsi="Cambria" w:cs="Calibri"/>
        <w:b/>
      </w:rPr>
    </w:pPr>
    <w:r>
      <w:rPr>
        <w:rFonts w:ascii="Cambria" w:hAnsi="Cambria" w:cs="Calibri"/>
        <w:b/>
      </w:rPr>
      <w:t>MUNICÍPIO DE CEREJEIRAS</w:t>
    </w:r>
  </w:p>
  <w:p w14:paraId="4E57D802" w14:textId="4083B672" w:rsidR="003C6E21" w:rsidRDefault="003C6E21" w:rsidP="00F11B3C">
    <w:pPr>
      <w:pStyle w:val="Cabealho"/>
      <w:jc w:val="center"/>
      <w:rPr>
        <w:rFonts w:ascii="Cambria" w:hAnsi="Cambria" w:cs="Calibri"/>
      </w:rPr>
    </w:pPr>
    <w:r>
      <w:rPr>
        <w:rFonts w:ascii="Cambria" w:hAnsi="Cambria" w:cs="Calibri"/>
      </w:rPr>
      <w:t>Gabinete do Prefeito</w:t>
    </w:r>
  </w:p>
  <w:p w14:paraId="1B06A397" w14:textId="77777777" w:rsidR="003C6E21" w:rsidRDefault="003C6E21" w:rsidP="00F11B3C">
    <w:pPr>
      <w:pStyle w:val="Cabealho"/>
      <w:jc w:val="center"/>
      <w:rPr>
        <w:rFonts w:ascii="Cambria" w:hAnsi="Cambria" w:cs="Calibri"/>
      </w:rPr>
    </w:pPr>
    <w:r>
      <w:rPr>
        <w:rFonts w:ascii="Cambria" w:hAnsi="Cambria" w:cs="Calibri"/>
      </w:rPr>
      <w:t>Prefeitura Municipal</w:t>
    </w:r>
  </w:p>
  <w:p w14:paraId="68BE89AE" w14:textId="77777777" w:rsidR="003C6E21" w:rsidRDefault="003C6E21"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3C6E21" w:rsidRDefault="003C6E21" w:rsidP="00F969BC">
    <w:pPr>
      <w:pStyle w:val="Cabealho"/>
      <w:jc w:val="center"/>
      <w:rPr>
        <w:rFonts w:ascii="Cambria" w:hAnsi="Cambria" w:cs="Calibri"/>
      </w:rPr>
    </w:pPr>
    <w:r>
      <w:rPr>
        <w:rFonts w:ascii="Cambria" w:hAnsi="Cambria" w:cs="Calibri"/>
      </w:rPr>
      <w:t>CNPJ: 04.914.925/0001-07</w:t>
    </w:r>
  </w:p>
  <w:p w14:paraId="63AB9A04" w14:textId="77777777" w:rsidR="003C6E21" w:rsidRPr="00F969BC" w:rsidRDefault="003C6E21"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60F5A"/>
    <w:multiLevelType w:val="hybridMultilevel"/>
    <w:tmpl w:val="D2BCFE5C"/>
    <w:lvl w:ilvl="0" w:tplc="98069D7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3"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5"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D505FC2"/>
    <w:multiLevelType w:val="hybridMultilevel"/>
    <w:tmpl w:val="E11C95DC"/>
    <w:lvl w:ilvl="0" w:tplc="C9AEB80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907823"/>
    <w:multiLevelType w:val="hybridMultilevel"/>
    <w:tmpl w:val="C8E0F824"/>
    <w:lvl w:ilvl="0" w:tplc="0BF4031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12"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A721D43"/>
    <w:multiLevelType w:val="multilevel"/>
    <w:tmpl w:val="DDA4585E"/>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abstractNum w:abstractNumId="16" w15:restartNumberingAfterBreak="0">
    <w:nsid w:val="76AD1DAA"/>
    <w:multiLevelType w:val="hybridMultilevel"/>
    <w:tmpl w:val="F0245308"/>
    <w:lvl w:ilvl="0" w:tplc="50961BA6">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num>
  <w:num w:numId="6">
    <w:abstractNumId w:val="3"/>
  </w:num>
  <w:num w:numId="7">
    <w:abstractNumId w:val="3"/>
  </w:num>
  <w:num w:numId="8">
    <w:abstractNumId w:val="10"/>
  </w:num>
  <w:num w:numId="9">
    <w:abstractNumId w:val="5"/>
  </w:num>
  <w:num w:numId="10">
    <w:abstractNumId w:val="12"/>
  </w:num>
  <w:num w:numId="11">
    <w:abstractNumId w:val="3"/>
  </w:num>
  <w:num w:numId="12">
    <w:abstractNumId w:val="3"/>
  </w:num>
  <w:num w:numId="13">
    <w:abstractNumId w:val="11"/>
  </w:num>
  <w:num w:numId="14">
    <w:abstractNumId w:val="3"/>
  </w:num>
  <w:num w:numId="15">
    <w:abstractNumId w:val="15"/>
  </w:num>
  <w:num w:numId="16">
    <w:abstractNumId w:val="4"/>
  </w:num>
  <w:num w:numId="17">
    <w:abstractNumId w:val="2"/>
  </w:num>
  <w:num w:numId="18">
    <w:abstractNumId w:val="6"/>
  </w:num>
  <w:num w:numId="19">
    <w:abstractNumId w:val="9"/>
  </w:num>
  <w:num w:numId="20">
    <w:abstractNumId w:val="13"/>
  </w:num>
  <w:num w:numId="21">
    <w:abstractNumId w:val="14"/>
  </w:num>
  <w:num w:numId="22">
    <w:abstractNumId w:val="8"/>
  </w:num>
  <w:num w:numId="23">
    <w:abstractNumId w:val="16"/>
  </w:num>
  <w:num w:numId="24">
    <w:abstractNumId w:val="1"/>
  </w:num>
  <w:num w:numId="25">
    <w:abstractNumId w:val="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5EE3"/>
    <w:rsid w:val="000146E1"/>
    <w:rsid w:val="000149C6"/>
    <w:rsid w:val="0002076F"/>
    <w:rsid w:val="00020F78"/>
    <w:rsid w:val="0002400F"/>
    <w:rsid w:val="000255B1"/>
    <w:rsid w:val="00027FB2"/>
    <w:rsid w:val="000325C8"/>
    <w:rsid w:val="00034234"/>
    <w:rsid w:val="00041E2F"/>
    <w:rsid w:val="00042DAE"/>
    <w:rsid w:val="00043FD4"/>
    <w:rsid w:val="00047785"/>
    <w:rsid w:val="00050F61"/>
    <w:rsid w:val="0005230C"/>
    <w:rsid w:val="000551D1"/>
    <w:rsid w:val="00055748"/>
    <w:rsid w:val="00057E3F"/>
    <w:rsid w:val="00066AE4"/>
    <w:rsid w:val="00070E5A"/>
    <w:rsid w:val="0007318C"/>
    <w:rsid w:val="00073AA2"/>
    <w:rsid w:val="00082CA0"/>
    <w:rsid w:val="000846F0"/>
    <w:rsid w:val="00092517"/>
    <w:rsid w:val="000B1FE7"/>
    <w:rsid w:val="000C1A53"/>
    <w:rsid w:val="000C3DB0"/>
    <w:rsid w:val="000C6612"/>
    <w:rsid w:val="000C6CFC"/>
    <w:rsid w:val="000D3863"/>
    <w:rsid w:val="000D719A"/>
    <w:rsid w:val="000E03CD"/>
    <w:rsid w:val="00101295"/>
    <w:rsid w:val="001059C4"/>
    <w:rsid w:val="00111D53"/>
    <w:rsid w:val="001172BA"/>
    <w:rsid w:val="001178EE"/>
    <w:rsid w:val="001207C4"/>
    <w:rsid w:val="00122EEE"/>
    <w:rsid w:val="001235F3"/>
    <w:rsid w:val="00124630"/>
    <w:rsid w:val="00133193"/>
    <w:rsid w:val="00143435"/>
    <w:rsid w:val="00145F29"/>
    <w:rsid w:val="00154AC2"/>
    <w:rsid w:val="00155615"/>
    <w:rsid w:val="00156C31"/>
    <w:rsid w:val="0016014F"/>
    <w:rsid w:val="0016352D"/>
    <w:rsid w:val="00163880"/>
    <w:rsid w:val="00164C06"/>
    <w:rsid w:val="001659D7"/>
    <w:rsid w:val="00170263"/>
    <w:rsid w:val="00172963"/>
    <w:rsid w:val="00175E1E"/>
    <w:rsid w:val="0017642D"/>
    <w:rsid w:val="00176BAF"/>
    <w:rsid w:val="001770F8"/>
    <w:rsid w:val="0018004C"/>
    <w:rsid w:val="001900A5"/>
    <w:rsid w:val="00195223"/>
    <w:rsid w:val="001963F3"/>
    <w:rsid w:val="0019784D"/>
    <w:rsid w:val="001A70DB"/>
    <w:rsid w:val="001B784D"/>
    <w:rsid w:val="001B7972"/>
    <w:rsid w:val="001C63AE"/>
    <w:rsid w:val="001D0CC3"/>
    <w:rsid w:val="001D2757"/>
    <w:rsid w:val="001D4214"/>
    <w:rsid w:val="001E13B1"/>
    <w:rsid w:val="001E1623"/>
    <w:rsid w:val="001E2BC6"/>
    <w:rsid w:val="001E6CCB"/>
    <w:rsid w:val="001E77F8"/>
    <w:rsid w:val="001F151B"/>
    <w:rsid w:val="001F2C12"/>
    <w:rsid w:val="001F4A62"/>
    <w:rsid w:val="001F7DDC"/>
    <w:rsid w:val="0020420E"/>
    <w:rsid w:val="0020442E"/>
    <w:rsid w:val="00214A7B"/>
    <w:rsid w:val="00221B9F"/>
    <w:rsid w:val="00224253"/>
    <w:rsid w:val="0023184E"/>
    <w:rsid w:val="002379EC"/>
    <w:rsid w:val="00240E83"/>
    <w:rsid w:val="0024146F"/>
    <w:rsid w:val="00245FE0"/>
    <w:rsid w:val="00252CD3"/>
    <w:rsid w:val="00254A8B"/>
    <w:rsid w:val="0026170D"/>
    <w:rsid w:val="00262913"/>
    <w:rsid w:val="00262A06"/>
    <w:rsid w:val="00263815"/>
    <w:rsid w:val="00264F1F"/>
    <w:rsid w:val="00265736"/>
    <w:rsid w:val="0026760E"/>
    <w:rsid w:val="00271E0F"/>
    <w:rsid w:val="0027203A"/>
    <w:rsid w:val="00272FDD"/>
    <w:rsid w:val="0027781D"/>
    <w:rsid w:val="00284A69"/>
    <w:rsid w:val="002A09FF"/>
    <w:rsid w:val="002A3188"/>
    <w:rsid w:val="002A4C0B"/>
    <w:rsid w:val="002B29EF"/>
    <w:rsid w:val="002D4C44"/>
    <w:rsid w:val="002D5DFD"/>
    <w:rsid w:val="002D7BE4"/>
    <w:rsid w:val="002E3C8E"/>
    <w:rsid w:val="002E66F1"/>
    <w:rsid w:val="002E6B9D"/>
    <w:rsid w:val="002F0234"/>
    <w:rsid w:val="002F3240"/>
    <w:rsid w:val="002F5173"/>
    <w:rsid w:val="00300DE4"/>
    <w:rsid w:val="00303130"/>
    <w:rsid w:val="00303F28"/>
    <w:rsid w:val="0030694E"/>
    <w:rsid w:val="00317C86"/>
    <w:rsid w:val="003230F6"/>
    <w:rsid w:val="003450DE"/>
    <w:rsid w:val="00346520"/>
    <w:rsid w:val="003542FF"/>
    <w:rsid w:val="00363894"/>
    <w:rsid w:val="00366522"/>
    <w:rsid w:val="003721FB"/>
    <w:rsid w:val="00380A64"/>
    <w:rsid w:val="00382D7E"/>
    <w:rsid w:val="00390CFD"/>
    <w:rsid w:val="00390F62"/>
    <w:rsid w:val="00391FC2"/>
    <w:rsid w:val="003944B3"/>
    <w:rsid w:val="0039561C"/>
    <w:rsid w:val="003A0C96"/>
    <w:rsid w:val="003A139F"/>
    <w:rsid w:val="003B1B31"/>
    <w:rsid w:val="003B3656"/>
    <w:rsid w:val="003B391E"/>
    <w:rsid w:val="003B7B6F"/>
    <w:rsid w:val="003C5E44"/>
    <w:rsid w:val="003C6E21"/>
    <w:rsid w:val="003D3D85"/>
    <w:rsid w:val="003D6409"/>
    <w:rsid w:val="003D7449"/>
    <w:rsid w:val="003E174D"/>
    <w:rsid w:val="003E2B08"/>
    <w:rsid w:val="003E5C68"/>
    <w:rsid w:val="003F021E"/>
    <w:rsid w:val="003F177C"/>
    <w:rsid w:val="003F211E"/>
    <w:rsid w:val="003F7195"/>
    <w:rsid w:val="003F7287"/>
    <w:rsid w:val="00400FCA"/>
    <w:rsid w:val="00415D76"/>
    <w:rsid w:val="00420916"/>
    <w:rsid w:val="004224D2"/>
    <w:rsid w:val="0043375D"/>
    <w:rsid w:val="00434D3B"/>
    <w:rsid w:val="004411A8"/>
    <w:rsid w:val="00444514"/>
    <w:rsid w:val="00455DFB"/>
    <w:rsid w:val="00460AC1"/>
    <w:rsid w:val="004675AB"/>
    <w:rsid w:val="004731BB"/>
    <w:rsid w:val="00475950"/>
    <w:rsid w:val="00485704"/>
    <w:rsid w:val="00491FF0"/>
    <w:rsid w:val="00493164"/>
    <w:rsid w:val="004976DA"/>
    <w:rsid w:val="004979A3"/>
    <w:rsid w:val="004A352F"/>
    <w:rsid w:val="004A5DAF"/>
    <w:rsid w:val="004B3C5B"/>
    <w:rsid w:val="004B5253"/>
    <w:rsid w:val="004B53C0"/>
    <w:rsid w:val="004B67FF"/>
    <w:rsid w:val="004B77F8"/>
    <w:rsid w:val="004C18D7"/>
    <w:rsid w:val="004C51BA"/>
    <w:rsid w:val="004C54D5"/>
    <w:rsid w:val="004C7EDD"/>
    <w:rsid w:val="004D518E"/>
    <w:rsid w:val="004E6015"/>
    <w:rsid w:val="004E6074"/>
    <w:rsid w:val="004E72C8"/>
    <w:rsid w:val="004E782F"/>
    <w:rsid w:val="004F133E"/>
    <w:rsid w:val="004F22C0"/>
    <w:rsid w:val="00511164"/>
    <w:rsid w:val="005155DD"/>
    <w:rsid w:val="00521696"/>
    <w:rsid w:val="00522173"/>
    <w:rsid w:val="005243A8"/>
    <w:rsid w:val="005375B6"/>
    <w:rsid w:val="00540344"/>
    <w:rsid w:val="00546BFE"/>
    <w:rsid w:val="00554022"/>
    <w:rsid w:val="00556DA6"/>
    <w:rsid w:val="00560D88"/>
    <w:rsid w:val="00562A1D"/>
    <w:rsid w:val="005657B1"/>
    <w:rsid w:val="00570616"/>
    <w:rsid w:val="0057129A"/>
    <w:rsid w:val="005839C6"/>
    <w:rsid w:val="005867FF"/>
    <w:rsid w:val="00591376"/>
    <w:rsid w:val="0059221A"/>
    <w:rsid w:val="00592ACD"/>
    <w:rsid w:val="005A1710"/>
    <w:rsid w:val="005B1589"/>
    <w:rsid w:val="005B61CA"/>
    <w:rsid w:val="005B649D"/>
    <w:rsid w:val="005C0FCC"/>
    <w:rsid w:val="005C2C69"/>
    <w:rsid w:val="005C57F6"/>
    <w:rsid w:val="005D121E"/>
    <w:rsid w:val="005D3769"/>
    <w:rsid w:val="005E0367"/>
    <w:rsid w:val="005E196B"/>
    <w:rsid w:val="005E1CAD"/>
    <w:rsid w:val="005E322C"/>
    <w:rsid w:val="005E7F93"/>
    <w:rsid w:val="005F79CA"/>
    <w:rsid w:val="006136E5"/>
    <w:rsid w:val="006136FF"/>
    <w:rsid w:val="0061432D"/>
    <w:rsid w:val="0061563C"/>
    <w:rsid w:val="00625C9A"/>
    <w:rsid w:val="00630861"/>
    <w:rsid w:val="00632DA8"/>
    <w:rsid w:val="00632EB5"/>
    <w:rsid w:val="006340E2"/>
    <w:rsid w:val="00634D61"/>
    <w:rsid w:val="0063738E"/>
    <w:rsid w:val="006400A3"/>
    <w:rsid w:val="00647B71"/>
    <w:rsid w:val="00660E41"/>
    <w:rsid w:val="00662BC3"/>
    <w:rsid w:val="00664558"/>
    <w:rsid w:val="006708D7"/>
    <w:rsid w:val="00670FB0"/>
    <w:rsid w:val="006717CA"/>
    <w:rsid w:val="00671FB0"/>
    <w:rsid w:val="00692924"/>
    <w:rsid w:val="00693F94"/>
    <w:rsid w:val="006948AA"/>
    <w:rsid w:val="0069496B"/>
    <w:rsid w:val="00697A46"/>
    <w:rsid w:val="006A4280"/>
    <w:rsid w:val="006C00FA"/>
    <w:rsid w:val="006C25D9"/>
    <w:rsid w:val="006C5899"/>
    <w:rsid w:val="006C5967"/>
    <w:rsid w:val="006C5CBC"/>
    <w:rsid w:val="006D058B"/>
    <w:rsid w:val="006D3E58"/>
    <w:rsid w:val="006D6928"/>
    <w:rsid w:val="006E69D5"/>
    <w:rsid w:val="006F43F2"/>
    <w:rsid w:val="00701E1F"/>
    <w:rsid w:val="0070791A"/>
    <w:rsid w:val="00707B2A"/>
    <w:rsid w:val="00710DC5"/>
    <w:rsid w:val="00710DCB"/>
    <w:rsid w:val="0071466E"/>
    <w:rsid w:val="007149E8"/>
    <w:rsid w:val="007232B3"/>
    <w:rsid w:val="0072642F"/>
    <w:rsid w:val="00730919"/>
    <w:rsid w:val="00731521"/>
    <w:rsid w:val="007401CF"/>
    <w:rsid w:val="007465F8"/>
    <w:rsid w:val="007505FF"/>
    <w:rsid w:val="0075171F"/>
    <w:rsid w:val="00772EE7"/>
    <w:rsid w:val="00773258"/>
    <w:rsid w:val="00782A8C"/>
    <w:rsid w:val="007A2DC6"/>
    <w:rsid w:val="007A2DE3"/>
    <w:rsid w:val="007A6BF5"/>
    <w:rsid w:val="007B1C07"/>
    <w:rsid w:val="007B36E1"/>
    <w:rsid w:val="007B4D36"/>
    <w:rsid w:val="007B53AA"/>
    <w:rsid w:val="007B63E4"/>
    <w:rsid w:val="007C5BB3"/>
    <w:rsid w:val="007C7F86"/>
    <w:rsid w:val="007D0D6C"/>
    <w:rsid w:val="007D4557"/>
    <w:rsid w:val="007E50D3"/>
    <w:rsid w:val="007E6A1C"/>
    <w:rsid w:val="007F1D88"/>
    <w:rsid w:val="00800A56"/>
    <w:rsid w:val="00802C4D"/>
    <w:rsid w:val="00803BC4"/>
    <w:rsid w:val="008056F0"/>
    <w:rsid w:val="008118CA"/>
    <w:rsid w:val="00821BE1"/>
    <w:rsid w:val="0082678E"/>
    <w:rsid w:val="0083409D"/>
    <w:rsid w:val="00837F99"/>
    <w:rsid w:val="00846B8D"/>
    <w:rsid w:val="00846CB5"/>
    <w:rsid w:val="00855098"/>
    <w:rsid w:val="00855C68"/>
    <w:rsid w:val="00865647"/>
    <w:rsid w:val="00867E7C"/>
    <w:rsid w:val="00871B7B"/>
    <w:rsid w:val="008722CE"/>
    <w:rsid w:val="00876EFA"/>
    <w:rsid w:val="00887702"/>
    <w:rsid w:val="008900EF"/>
    <w:rsid w:val="00894617"/>
    <w:rsid w:val="008A799B"/>
    <w:rsid w:val="008B48B6"/>
    <w:rsid w:val="008C06CE"/>
    <w:rsid w:val="008C1517"/>
    <w:rsid w:val="008C1930"/>
    <w:rsid w:val="008D37A1"/>
    <w:rsid w:val="008E30D2"/>
    <w:rsid w:val="008E6752"/>
    <w:rsid w:val="008E6C89"/>
    <w:rsid w:val="008E6DA7"/>
    <w:rsid w:val="008F0563"/>
    <w:rsid w:val="008F56DB"/>
    <w:rsid w:val="00900012"/>
    <w:rsid w:val="009024A0"/>
    <w:rsid w:val="00905F1B"/>
    <w:rsid w:val="0090649B"/>
    <w:rsid w:val="00911627"/>
    <w:rsid w:val="009351A2"/>
    <w:rsid w:val="009353CA"/>
    <w:rsid w:val="00940999"/>
    <w:rsid w:val="0094155E"/>
    <w:rsid w:val="00946346"/>
    <w:rsid w:val="00953957"/>
    <w:rsid w:val="00963BD2"/>
    <w:rsid w:val="00966CB4"/>
    <w:rsid w:val="009709C1"/>
    <w:rsid w:val="009717E6"/>
    <w:rsid w:val="0097451A"/>
    <w:rsid w:val="0097563A"/>
    <w:rsid w:val="0097749B"/>
    <w:rsid w:val="00977D43"/>
    <w:rsid w:val="00977D5A"/>
    <w:rsid w:val="00981C16"/>
    <w:rsid w:val="00985ABC"/>
    <w:rsid w:val="009945F9"/>
    <w:rsid w:val="009A5622"/>
    <w:rsid w:val="009A6AA8"/>
    <w:rsid w:val="009A7F65"/>
    <w:rsid w:val="009B1373"/>
    <w:rsid w:val="009B154B"/>
    <w:rsid w:val="009C375D"/>
    <w:rsid w:val="009C3FAC"/>
    <w:rsid w:val="009C6BF8"/>
    <w:rsid w:val="009C6F6E"/>
    <w:rsid w:val="009D2033"/>
    <w:rsid w:val="009D4943"/>
    <w:rsid w:val="009D4F56"/>
    <w:rsid w:val="009D7B1B"/>
    <w:rsid w:val="009E1433"/>
    <w:rsid w:val="009E1932"/>
    <w:rsid w:val="009F0334"/>
    <w:rsid w:val="009F0B8F"/>
    <w:rsid w:val="009F264A"/>
    <w:rsid w:val="009F31E0"/>
    <w:rsid w:val="009F4E3D"/>
    <w:rsid w:val="009F7E2E"/>
    <w:rsid w:val="00A01523"/>
    <w:rsid w:val="00A060E5"/>
    <w:rsid w:val="00A2105D"/>
    <w:rsid w:val="00A241DD"/>
    <w:rsid w:val="00A34D66"/>
    <w:rsid w:val="00A444BF"/>
    <w:rsid w:val="00A44D2C"/>
    <w:rsid w:val="00A5439F"/>
    <w:rsid w:val="00A5691B"/>
    <w:rsid w:val="00A56A20"/>
    <w:rsid w:val="00A60C31"/>
    <w:rsid w:val="00A64B7D"/>
    <w:rsid w:val="00A66FD6"/>
    <w:rsid w:val="00A73E94"/>
    <w:rsid w:val="00A748E7"/>
    <w:rsid w:val="00A762B1"/>
    <w:rsid w:val="00A7676E"/>
    <w:rsid w:val="00A81F1A"/>
    <w:rsid w:val="00A879FF"/>
    <w:rsid w:val="00AA1BC3"/>
    <w:rsid w:val="00AA3A57"/>
    <w:rsid w:val="00AA580B"/>
    <w:rsid w:val="00AA761F"/>
    <w:rsid w:val="00AB3C65"/>
    <w:rsid w:val="00AB64B2"/>
    <w:rsid w:val="00AB692D"/>
    <w:rsid w:val="00AC0345"/>
    <w:rsid w:val="00AC15C2"/>
    <w:rsid w:val="00AC2128"/>
    <w:rsid w:val="00AC5ADC"/>
    <w:rsid w:val="00AC671B"/>
    <w:rsid w:val="00B0287C"/>
    <w:rsid w:val="00B0360B"/>
    <w:rsid w:val="00B03EC2"/>
    <w:rsid w:val="00B0432A"/>
    <w:rsid w:val="00B071AE"/>
    <w:rsid w:val="00B07BE0"/>
    <w:rsid w:val="00B10521"/>
    <w:rsid w:val="00B11C91"/>
    <w:rsid w:val="00B11F3B"/>
    <w:rsid w:val="00B12461"/>
    <w:rsid w:val="00B13349"/>
    <w:rsid w:val="00B13F10"/>
    <w:rsid w:val="00B16AED"/>
    <w:rsid w:val="00B201F0"/>
    <w:rsid w:val="00B22438"/>
    <w:rsid w:val="00B25803"/>
    <w:rsid w:val="00B27FA1"/>
    <w:rsid w:val="00B41FA9"/>
    <w:rsid w:val="00B45198"/>
    <w:rsid w:val="00B45223"/>
    <w:rsid w:val="00B5042C"/>
    <w:rsid w:val="00B61EB2"/>
    <w:rsid w:val="00B62AFA"/>
    <w:rsid w:val="00B62B57"/>
    <w:rsid w:val="00B65739"/>
    <w:rsid w:val="00B65902"/>
    <w:rsid w:val="00B66B25"/>
    <w:rsid w:val="00B706F1"/>
    <w:rsid w:val="00B74EFA"/>
    <w:rsid w:val="00B81E16"/>
    <w:rsid w:val="00B930D4"/>
    <w:rsid w:val="00B966FA"/>
    <w:rsid w:val="00BA2D4C"/>
    <w:rsid w:val="00BA45B4"/>
    <w:rsid w:val="00BA4A7B"/>
    <w:rsid w:val="00BA6820"/>
    <w:rsid w:val="00BA7F0B"/>
    <w:rsid w:val="00BB21D4"/>
    <w:rsid w:val="00BB7514"/>
    <w:rsid w:val="00BB7578"/>
    <w:rsid w:val="00BC4329"/>
    <w:rsid w:val="00BC74D1"/>
    <w:rsid w:val="00BD2746"/>
    <w:rsid w:val="00BF07FE"/>
    <w:rsid w:val="00C0074C"/>
    <w:rsid w:val="00C02DC8"/>
    <w:rsid w:val="00C04D2C"/>
    <w:rsid w:val="00C13F7C"/>
    <w:rsid w:val="00C1527A"/>
    <w:rsid w:val="00C16EF1"/>
    <w:rsid w:val="00C23781"/>
    <w:rsid w:val="00C32BE3"/>
    <w:rsid w:val="00C50D96"/>
    <w:rsid w:val="00C512E4"/>
    <w:rsid w:val="00C5720D"/>
    <w:rsid w:val="00C6077C"/>
    <w:rsid w:val="00C62518"/>
    <w:rsid w:val="00C633F5"/>
    <w:rsid w:val="00C703F5"/>
    <w:rsid w:val="00C7215C"/>
    <w:rsid w:val="00C74923"/>
    <w:rsid w:val="00C81178"/>
    <w:rsid w:val="00C82EBB"/>
    <w:rsid w:val="00C84907"/>
    <w:rsid w:val="00C867A8"/>
    <w:rsid w:val="00C91A04"/>
    <w:rsid w:val="00C959D6"/>
    <w:rsid w:val="00C97955"/>
    <w:rsid w:val="00CA3517"/>
    <w:rsid w:val="00CA56C1"/>
    <w:rsid w:val="00CA6D75"/>
    <w:rsid w:val="00CB013F"/>
    <w:rsid w:val="00CB39ED"/>
    <w:rsid w:val="00CC16A9"/>
    <w:rsid w:val="00CC7D59"/>
    <w:rsid w:val="00CD0B11"/>
    <w:rsid w:val="00CD7068"/>
    <w:rsid w:val="00CE0508"/>
    <w:rsid w:val="00CE21FF"/>
    <w:rsid w:val="00CE4097"/>
    <w:rsid w:val="00CE4AE2"/>
    <w:rsid w:val="00CF19AA"/>
    <w:rsid w:val="00CF5B4E"/>
    <w:rsid w:val="00D00012"/>
    <w:rsid w:val="00D0678E"/>
    <w:rsid w:val="00D07E7F"/>
    <w:rsid w:val="00D12A8F"/>
    <w:rsid w:val="00D14CF9"/>
    <w:rsid w:val="00D15C0B"/>
    <w:rsid w:val="00D172E4"/>
    <w:rsid w:val="00D17A96"/>
    <w:rsid w:val="00D23AA5"/>
    <w:rsid w:val="00D278A5"/>
    <w:rsid w:val="00D319A4"/>
    <w:rsid w:val="00D31BAE"/>
    <w:rsid w:val="00D33E47"/>
    <w:rsid w:val="00D34106"/>
    <w:rsid w:val="00D3499A"/>
    <w:rsid w:val="00D368C8"/>
    <w:rsid w:val="00D371B7"/>
    <w:rsid w:val="00D3725E"/>
    <w:rsid w:val="00D5100E"/>
    <w:rsid w:val="00D6077C"/>
    <w:rsid w:val="00D6082E"/>
    <w:rsid w:val="00D60D43"/>
    <w:rsid w:val="00D61F38"/>
    <w:rsid w:val="00D6617E"/>
    <w:rsid w:val="00D71126"/>
    <w:rsid w:val="00D73738"/>
    <w:rsid w:val="00D753BD"/>
    <w:rsid w:val="00D773C7"/>
    <w:rsid w:val="00D77736"/>
    <w:rsid w:val="00D809D2"/>
    <w:rsid w:val="00D81B0A"/>
    <w:rsid w:val="00D84868"/>
    <w:rsid w:val="00D8539F"/>
    <w:rsid w:val="00D8620A"/>
    <w:rsid w:val="00D90B0B"/>
    <w:rsid w:val="00DA51CF"/>
    <w:rsid w:val="00DA7E48"/>
    <w:rsid w:val="00DB1D3D"/>
    <w:rsid w:val="00DC19DA"/>
    <w:rsid w:val="00DC297F"/>
    <w:rsid w:val="00DC3BBE"/>
    <w:rsid w:val="00DC5B0C"/>
    <w:rsid w:val="00DC7AD6"/>
    <w:rsid w:val="00DC7DC4"/>
    <w:rsid w:val="00DD2074"/>
    <w:rsid w:val="00DD2B1E"/>
    <w:rsid w:val="00DF4FBE"/>
    <w:rsid w:val="00DF64BA"/>
    <w:rsid w:val="00E0036A"/>
    <w:rsid w:val="00E02C20"/>
    <w:rsid w:val="00E03F74"/>
    <w:rsid w:val="00E10115"/>
    <w:rsid w:val="00E12840"/>
    <w:rsid w:val="00E16A3C"/>
    <w:rsid w:val="00E2091B"/>
    <w:rsid w:val="00E20D2D"/>
    <w:rsid w:val="00E26DAA"/>
    <w:rsid w:val="00E31C46"/>
    <w:rsid w:val="00E345EB"/>
    <w:rsid w:val="00E35480"/>
    <w:rsid w:val="00E36A92"/>
    <w:rsid w:val="00E40769"/>
    <w:rsid w:val="00E40AB4"/>
    <w:rsid w:val="00E446BE"/>
    <w:rsid w:val="00E4537E"/>
    <w:rsid w:val="00E454A8"/>
    <w:rsid w:val="00E45EA5"/>
    <w:rsid w:val="00E47ECF"/>
    <w:rsid w:val="00E5070A"/>
    <w:rsid w:val="00E50F40"/>
    <w:rsid w:val="00E514BB"/>
    <w:rsid w:val="00E51FAE"/>
    <w:rsid w:val="00E53619"/>
    <w:rsid w:val="00E5365E"/>
    <w:rsid w:val="00E66936"/>
    <w:rsid w:val="00E80DED"/>
    <w:rsid w:val="00E84347"/>
    <w:rsid w:val="00E87178"/>
    <w:rsid w:val="00E873BD"/>
    <w:rsid w:val="00E95AE8"/>
    <w:rsid w:val="00E97384"/>
    <w:rsid w:val="00EA3417"/>
    <w:rsid w:val="00EA5050"/>
    <w:rsid w:val="00EA566A"/>
    <w:rsid w:val="00EA6196"/>
    <w:rsid w:val="00EB1088"/>
    <w:rsid w:val="00EB266B"/>
    <w:rsid w:val="00EB2B22"/>
    <w:rsid w:val="00EB3FC5"/>
    <w:rsid w:val="00EC2CAE"/>
    <w:rsid w:val="00ED1620"/>
    <w:rsid w:val="00ED3E28"/>
    <w:rsid w:val="00EE2E7E"/>
    <w:rsid w:val="00EE42E8"/>
    <w:rsid w:val="00EE66B3"/>
    <w:rsid w:val="00EF1D56"/>
    <w:rsid w:val="00EF2EAD"/>
    <w:rsid w:val="00F02108"/>
    <w:rsid w:val="00F0739D"/>
    <w:rsid w:val="00F10BBF"/>
    <w:rsid w:val="00F112E1"/>
    <w:rsid w:val="00F11B3C"/>
    <w:rsid w:val="00F12DCA"/>
    <w:rsid w:val="00F32AC1"/>
    <w:rsid w:val="00F362AF"/>
    <w:rsid w:val="00F36A33"/>
    <w:rsid w:val="00F40D56"/>
    <w:rsid w:val="00F4172B"/>
    <w:rsid w:val="00F51481"/>
    <w:rsid w:val="00F5200D"/>
    <w:rsid w:val="00F53501"/>
    <w:rsid w:val="00F53FE5"/>
    <w:rsid w:val="00F6462A"/>
    <w:rsid w:val="00F67B19"/>
    <w:rsid w:val="00F726F4"/>
    <w:rsid w:val="00F8053C"/>
    <w:rsid w:val="00F92165"/>
    <w:rsid w:val="00F963A1"/>
    <w:rsid w:val="00F967DD"/>
    <w:rsid w:val="00F969BC"/>
    <w:rsid w:val="00F97CD0"/>
    <w:rsid w:val="00FB0A0E"/>
    <w:rsid w:val="00FB1500"/>
    <w:rsid w:val="00FB1CBF"/>
    <w:rsid w:val="00FB2FCB"/>
    <w:rsid w:val="00FB4BA1"/>
    <w:rsid w:val="00FB4F22"/>
    <w:rsid w:val="00FB6A97"/>
    <w:rsid w:val="00FC3380"/>
    <w:rsid w:val="00FC36D7"/>
    <w:rsid w:val="00FC586C"/>
    <w:rsid w:val="00FD501A"/>
    <w:rsid w:val="00FE1662"/>
    <w:rsid w:val="00FE2F3A"/>
    <w:rsid w:val="00FF6150"/>
    <w:rsid w:val="00FF65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2464F63E"/>
  <w15:docId w15:val="{3BA45541-1E71-4348-9234-8694EE5B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EC63A-B47E-4145-9481-2608AD20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51</Pages>
  <Words>12003</Words>
  <Characters>64817</Characters>
  <Application>Microsoft Office Word</Application>
  <DocSecurity>0</DocSecurity>
  <Lines>540</Lines>
  <Paragraphs>153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Leidemar Coelho Ribeiro</dc:creator>
  <cp:keywords/>
  <dc:description/>
  <cp:lastModifiedBy>Addo José Prado Silva</cp:lastModifiedBy>
  <cp:revision>78</cp:revision>
  <cp:lastPrinted>2026-06-11T14:23:00Z</cp:lastPrinted>
  <dcterms:created xsi:type="dcterms:W3CDTF">2026-06-11T13:53:00Z</dcterms:created>
  <dcterms:modified xsi:type="dcterms:W3CDTF">2026-06-11T14:23:00Z</dcterms:modified>
</cp:coreProperties>
</file>